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1624" w14:textId="179380AE" w:rsidR="00FC2A02" w:rsidRDefault="00A43EDD" w:rsidP="003E429D">
      <w:pPr>
        <w:jc w:val="center"/>
        <w:rPr>
          <w:rFonts w:ascii="Arial" w:hAnsi="Arial" w:cs="Arial"/>
          <w:color w:val="000000" w:themeColor="text1"/>
        </w:rPr>
      </w:pPr>
      <w:r w:rsidRPr="00FE2B07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E65E7A" wp14:editId="1F89F8D1">
            <wp:simplePos x="0" y="0"/>
            <wp:positionH relativeFrom="column">
              <wp:posOffset>1167765</wp:posOffset>
            </wp:positionH>
            <wp:positionV relativeFrom="paragraph">
              <wp:posOffset>316865</wp:posOffset>
            </wp:positionV>
            <wp:extent cx="3349625" cy="1835150"/>
            <wp:effectExtent l="0" t="0" r="3175" b="0"/>
            <wp:wrapTopAndBottom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5"/>
                    <a:stretch/>
                  </pic:blipFill>
                  <pic:spPr bwMode="auto">
                    <a:xfrm>
                      <a:off x="0" y="0"/>
                      <a:ext cx="3349625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2E2F09" w14:textId="77777777" w:rsidR="00A43EDD" w:rsidRDefault="00A43EDD" w:rsidP="003E429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EEF5207" w14:textId="4E72EE56" w:rsidR="003E429D" w:rsidRPr="003E429D" w:rsidRDefault="003E429D" w:rsidP="003E429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E429D">
        <w:rPr>
          <w:rFonts w:ascii="Arial" w:hAnsi="Arial" w:cs="Arial"/>
          <w:b/>
          <w:bCs/>
          <w:color w:val="000000" w:themeColor="text1"/>
          <w:sz w:val="36"/>
          <w:szCs w:val="36"/>
        </w:rPr>
        <w:t>Scoring sheet for single participant using the Outcomes Framework</w:t>
      </w:r>
    </w:p>
    <w:p w14:paraId="5D487B6F" w14:textId="77777777" w:rsidR="003E429D" w:rsidRDefault="003E429D" w:rsidP="00FC2A02">
      <w:pPr>
        <w:jc w:val="both"/>
        <w:rPr>
          <w:rFonts w:ascii="Arial" w:hAnsi="Arial" w:cs="Arial"/>
          <w:color w:val="000000" w:themeColor="text1"/>
        </w:rPr>
      </w:pPr>
    </w:p>
    <w:p w14:paraId="36BC573D" w14:textId="77777777" w:rsidR="00FC2A02" w:rsidRDefault="002F641E" w:rsidP="00FC2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</w:t>
      </w:r>
      <w:r w:rsidR="00C43716">
        <w:rPr>
          <w:rFonts w:ascii="Arial" w:hAnsi="Arial" w:cs="Arial"/>
          <w:color w:val="000000" w:themeColor="text1"/>
        </w:rPr>
        <w:t xml:space="preserve">e following table </w:t>
      </w:r>
      <w:r w:rsidR="006E0BFF">
        <w:rPr>
          <w:rFonts w:ascii="Arial" w:hAnsi="Arial" w:cs="Arial"/>
          <w:color w:val="000000" w:themeColor="text1"/>
        </w:rPr>
        <w:t>provides a</w:t>
      </w:r>
      <w:r w:rsidR="00EA1EC3">
        <w:rPr>
          <w:rFonts w:ascii="Arial" w:hAnsi="Arial" w:cs="Arial"/>
          <w:color w:val="000000" w:themeColor="text1"/>
        </w:rPr>
        <w:t>n</w:t>
      </w:r>
      <w:r w:rsidR="006E0BFF">
        <w:rPr>
          <w:rFonts w:ascii="Arial" w:hAnsi="Arial" w:cs="Arial"/>
          <w:color w:val="000000" w:themeColor="text1"/>
        </w:rPr>
        <w:t xml:space="preserve"> </w:t>
      </w:r>
      <w:r w:rsidR="005877B1">
        <w:rPr>
          <w:rFonts w:ascii="Arial" w:hAnsi="Arial" w:cs="Arial"/>
          <w:color w:val="000000" w:themeColor="text1"/>
        </w:rPr>
        <w:t xml:space="preserve">assessment option for a single participant </w:t>
      </w:r>
      <w:r w:rsidR="00C43716">
        <w:rPr>
          <w:rFonts w:ascii="Arial" w:hAnsi="Arial" w:cs="Arial"/>
          <w:color w:val="000000" w:themeColor="text1"/>
        </w:rPr>
        <w:t>us</w:t>
      </w:r>
      <w:r w:rsidR="00EA1EC3">
        <w:rPr>
          <w:rFonts w:ascii="Arial" w:hAnsi="Arial" w:cs="Arial"/>
          <w:color w:val="000000" w:themeColor="text1"/>
        </w:rPr>
        <w:t>ing</w:t>
      </w:r>
      <w:r w:rsidR="00C43716">
        <w:rPr>
          <w:rFonts w:ascii="Arial" w:hAnsi="Arial" w:cs="Arial"/>
          <w:color w:val="000000" w:themeColor="text1"/>
        </w:rPr>
        <w:t xml:space="preserve"> </w:t>
      </w:r>
      <w:r w:rsidR="00C43716" w:rsidRPr="00130B0C">
        <w:rPr>
          <w:rFonts w:ascii="Arial" w:hAnsi="Arial" w:cs="Arial"/>
          <w:i/>
          <w:iCs/>
          <w:color w:val="000000" w:themeColor="text1"/>
        </w:rPr>
        <w:t xml:space="preserve">the Outcomes Framework for </w:t>
      </w:r>
      <w:r w:rsidR="00130B0C" w:rsidRPr="00130B0C">
        <w:rPr>
          <w:rFonts w:ascii="Arial" w:hAnsi="Arial" w:cs="Arial"/>
          <w:i/>
          <w:iCs/>
          <w:color w:val="000000" w:themeColor="text1"/>
        </w:rPr>
        <w:t>D</w:t>
      </w:r>
      <w:r w:rsidR="00C43716" w:rsidRPr="00130B0C">
        <w:rPr>
          <w:rFonts w:ascii="Arial" w:hAnsi="Arial" w:cs="Arial"/>
          <w:i/>
          <w:iCs/>
          <w:color w:val="000000" w:themeColor="text1"/>
        </w:rPr>
        <w:t xml:space="preserve">ance </w:t>
      </w:r>
      <w:r w:rsidR="00130B0C" w:rsidRPr="00130B0C">
        <w:rPr>
          <w:rFonts w:ascii="Arial" w:hAnsi="Arial" w:cs="Arial"/>
          <w:i/>
          <w:iCs/>
          <w:color w:val="000000" w:themeColor="text1"/>
        </w:rPr>
        <w:t>M</w:t>
      </w:r>
      <w:r w:rsidR="00C43716" w:rsidRPr="00130B0C">
        <w:rPr>
          <w:rFonts w:ascii="Arial" w:hAnsi="Arial" w:cs="Arial"/>
          <w:i/>
          <w:iCs/>
          <w:color w:val="000000" w:themeColor="text1"/>
        </w:rPr>
        <w:t xml:space="preserve">ovement </w:t>
      </w:r>
      <w:r w:rsidR="00130B0C" w:rsidRPr="00130B0C">
        <w:rPr>
          <w:rFonts w:ascii="Arial" w:hAnsi="Arial" w:cs="Arial"/>
          <w:i/>
          <w:iCs/>
          <w:color w:val="000000" w:themeColor="text1"/>
        </w:rPr>
        <w:t>T</w:t>
      </w:r>
      <w:r w:rsidR="00C43716" w:rsidRPr="00130B0C">
        <w:rPr>
          <w:rFonts w:ascii="Arial" w:hAnsi="Arial" w:cs="Arial"/>
          <w:i/>
          <w:iCs/>
          <w:color w:val="000000" w:themeColor="text1"/>
        </w:rPr>
        <w:t>herapy</w:t>
      </w:r>
      <w:r w:rsidR="00C43716">
        <w:rPr>
          <w:rFonts w:ascii="Arial" w:hAnsi="Arial" w:cs="Arial"/>
          <w:color w:val="000000" w:themeColor="text1"/>
        </w:rPr>
        <w:t xml:space="preserve"> (Dunphy, Lebre &amp; Mullane, 2020, </w:t>
      </w:r>
      <w:hyperlink r:id="rId11" w:history="1">
        <w:r w:rsidR="00C43716" w:rsidRPr="00130B0C">
          <w:rPr>
            <w:rStyle w:val="Hiperligao"/>
            <w:rFonts w:ascii="Arial" w:hAnsi="Arial" w:cs="Arial"/>
          </w:rPr>
          <w:t>www.makingdancematter.com.au</w:t>
        </w:r>
      </w:hyperlink>
      <w:r w:rsidR="00C43716" w:rsidRPr="00130B0C">
        <w:rPr>
          <w:rFonts w:ascii="Arial" w:hAnsi="Arial" w:cs="Arial"/>
          <w:color w:val="000000" w:themeColor="text1"/>
        </w:rPr>
        <w:t>). Th</w:t>
      </w:r>
      <w:r w:rsidRPr="00130B0C">
        <w:rPr>
          <w:rFonts w:ascii="Arial" w:hAnsi="Arial" w:cs="Arial"/>
          <w:color w:val="000000" w:themeColor="text1"/>
        </w:rPr>
        <w:t xml:space="preserve">erapists and participants may choose to assess all outcomes </w:t>
      </w:r>
      <w:proofErr w:type="gramStart"/>
      <w:r w:rsidRPr="00130B0C">
        <w:rPr>
          <w:rFonts w:ascii="Arial" w:hAnsi="Arial" w:cs="Arial"/>
          <w:color w:val="000000" w:themeColor="text1"/>
        </w:rPr>
        <w:t>in order to</w:t>
      </w:r>
      <w:proofErr w:type="gramEnd"/>
      <w:r w:rsidRPr="00130B0C">
        <w:rPr>
          <w:rFonts w:ascii="Arial" w:hAnsi="Arial" w:cs="Arial"/>
          <w:color w:val="000000" w:themeColor="text1"/>
        </w:rPr>
        <w:t xml:space="preserve"> identify areas that could be supported in a DMT process or select a smaller number of outcomes based on pre-identified </w:t>
      </w:r>
      <w:r w:rsidR="00C873B2" w:rsidRPr="00130B0C">
        <w:rPr>
          <w:rFonts w:ascii="Arial" w:hAnsi="Arial" w:cs="Arial"/>
          <w:color w:val="000000" w:themeColor="text1"/>
        </w:rPr>
        <w:t>program goals, or ideas for focus that arose in interview</w:t>
      </w:r>
      <w:r w:rsidR="00234393" w:rsidRPr="00130B0C">
        <w:rPr>
          <w:rFonts w:ascii="Arial" w:hAnsi="Arial" w:cs="Arial"/>
          <w:color w:val="000000" w:themeColor="text1"/>
        </w:rPr>
        <w:t xml:space="preserve">. </w:t>
      </w:r>
    </w:p>
    <w:p w14:paraId="23D6B250" w14:textId="77777777" w:rsidR="00FC2A02" w:rsidRDefault="00482188" w:rsidP="00FC2A02">
      <w:pPr>
        <w:jc w:val="both"/>
        <w:rPr>
          <w:rFonts w:ascii="Arial" w:hAnsi="Arial" w:cs="Arial"/>
        </w:rPr>
      </w:pPr>
      <w:r w:rsidRPr="00130B0C">
        <w:rPr>
          <w:rFonts w:ascii="Arial" w:hAnsi="Arial" w:cs="Arial"/>
          <w:color w:val="000000" w:themeColor="text1"/>
        </w:rPr>
        <w:t>This process could be completed here</w:t>
      </w:r>
      <w:r w:rsidR="002F641E" w:rsidRPr="00130B0C">
        <w:rPr>
          <w:rFonts w:ascii="Arial" w:hAnsi="Arial" w:cs="Arial"/>
          <w:color w:val="000000" w:themeColor="text1"/>
        </w:rPr>
        <w:t xml:space="preserve"> on this form</w:t>
      </w:r>
      <w:r w:rsidRPr="00130B0C">
        <w:rPr>
          <w:rFonts w:ascii="Arial" w:hAnsi="Arial" w:cs="Arial"/>
          <w:color w:val="000000" w:themeColor="text1"/>
        </w:rPr>
        <w:t xml:space="preserve">, on app </w:t>
      </w:r>
      <w:r w:rsidRPr="00130B0C">
        <w:rPr>
          <w:rFonts w:ascii="Arial" w:hAnsi="Arial" w:cs="Arial"/>
          <w:i/>
          <w:iCs/>
          <w:color w:val="000000" w:themeColor="text1"/>
        </w:rPr>
        <w:t xml:space="preserve">MARA </w:t>
      </w:r>
      <w:hyperlink r:id="rId12" w:history="1">
        <w:r w:rsidR="00F55D69" w:rsidRPr="00464A0D">
          <w:rPr>
            <w:rStyle w:val="Hiperligao"/>
            <w:rFonts w:ascii="Arial" w:hAnsi="Arial" w:cs="Arial"/>
          </w:rPr>
          <w:t>www.makingdancematter.com.au/help/</w:t>
        </w:r>
      </w:hyperlink>
      <w:r w:rsidR="00C43716" w:rsidRPr="00130B0C">
        <w:rPr>
          <w:rFonts w:ascii="Arial" w:hAnsi="Arial" w:cs="Arial"/>
          <w:color w:val="000000" w:themeColor="text1"/>
        </w:rPr>
        <w:t xml:space="preserve"> </w:t>
      </w:r>
      <w:r w:rsidRPr="00130B0C">
        <w:rPr>
          <w:rFonts w:ascii="Arial" w:hAnsi="Arial" w:cs="Arial"/>
          <w:color w:val="000000" w:themeColor="text1"/>
        </w:rPr>
        <w:t>or on Excel document</w:t>
      </w:r>
      <w:r w:rsidR="00C43716" w:rsidRPr="00130B0C">
        <w:rPr>
          <w:rFonts w:ascii="Arial" w:hAnsi="Arial" w:cs="Arial"/>
          <w:color w:val="000000" w:themeColor="text1"/>
        </w:rPr>
        <w:t>s</w:t>
      </w:r>
      <w:r w:rsidRPr="00130B0C">
        <w:rPr>
          <w:rFonts w:ascii="Arial" w:hAnsi="Arial" w:cs="Arial"/>
          <w:color w:val="000000" w:themeColor="text1"/>
        </w:rPr>
        <w:t xml:space="preserve"> available</w:t>
      </w:r>
      <w:r w:rsidR="00FE2B07">
        <w:rPr>
          <w:rFonts w:ascii="Arial" w:hAnsi="Arial" w:cs="Arial"/>
          <w:color w:val="000000" w:themeColor="text1"/>
        </w:rPr>
        <w:t xml:space="preserve"> here</w:t>
      </w:r>
      <w:r w:rsidR="001B38B3" w:rsidRPr="00130B0C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1B38B3" w:rsidRPr="00130B0C">
          <w:rPr>
            <w:rStyle w:val="Hiperligao"/>
            <w:rFonts w:ascii="Arial" w:hAnsi="Arial" w:cs="Arial"/>
          </w:rPr>
          <w:t>www.makingdancematter.com.au/about/outcomes-framework/</w:t>
        </w:r>
      </w:hyperlink>
      <w:r w:rsidR="00C4052A" w:rsidRPr="00130B0C">
        <w:rPr>
          <w:rFonts w:ascii="Arial" w:hAnsi="Arial" w:cs="Arial"/>
        </w:rPr>
        <w:t xml:space="preserve">. </w:t>
      </w:r>
    </w:p>
    <w:p w14:paraId="13FB065B" w14:textId="77777777" w:rsidR="00FC2A02" w:rsidRDefault="00F7644C" w:rsidP="00FC2A02">
      <w:pPr>
        <w:jc w:val="both"/>
        <w:rPr>
          <w:rFonts w:ascii="Arial" w:hAnsi="Arial" w:cs="Arial"/>
          <w:color w:val="000000" w:themeColor="text1"/>
        </w:rPr>
      </w:pPr>
      <w:r w:rsidRPr="00130B0C">
        <w:rPr>
          <w:rFonts w:ascii="Arial" w:hAnsi="Arial" w:cs="Arial"/>
          <w:color w:val="000000" w:themeColor="text1"/>
        </w:rPr>
        <w:t xml:space="preserve">Use in conjunction with Outcomes Framework </w:t>
      </w:r>
      <w:r w:rsidR="00CA66F3" w:rsidRPr="00130B0C">
        <w:rPr>
          <w:rFonts w:ascii="Arial" w:hAnsi="Arial" w:cs="Arial"/>
          <w:color w:val="000000" w:themeColor="text1"/>
        </w:rPr>
        <w:t xml:space="preserve">available </w:t>
      </w:r>
      <w:r w:rsidRPr="00130B0C">
        <w:rPr>
          <w:rFonts w:ascii="Arial" w:hAnsi="Arial" w:cs="Arial"/>
          <w:color w:val="000000" w:themeColor="text1"/>
        </w:rPr>
        <w:t xml:space="preserve">on </w:t>
      </w:r>
      <w:hyperlink r:id="rId14" w:history="1">
        <w:r w:rsidR="002F4F89" w:rsidRPr="00130B0C">
          <w:rPr>
            <w:rStyle w:val="Hiperligao"/>
            <w:rFonts w:ascii="Arial" w:hAnsi="Arial" w:cs="Arial"/>
          </w:rPr>
          <w:t>www.makingdancematter.com.au/about/outcomes-framework/</w:t>
        </w:r>
      </w:hyperlink>
      <w:r w:rsidR="00C4052A" w:rsidRPr="00130B0C">
        <w:rPr>
          <w:rFonts w:ascii="Arial" w:hAnsi="Arial" w:cs="Arial"/>
        </w:rPr>
        <w:t xml:space="preserve"> t</w:t>
      </w:r>
      <w:r w:rsidR="002F4F89" w:rsidRPr="00130B0C">
        <w:rPr>
          <w:rFonts w:ascii="Arial" w:hAnsi="Arial" w:cs="Arial"/>
          <w:color w:val="000000" w:themeColor="text1"/>
        </w:rPr>
        <w:t xml:space="preserve">hat provides </w:t>
      </w:r>
      <w:r w:rsidR="00C4052A" w:rsidRPr="00130B0C">
        <w:rPr>
          <w:rFonts w:ascii="Arial" w:hAnsi="Arial" w:cs="Arial"/>
          <w:color w:val="000000" w:themeColor="text1"/>
        </w:rPr>
        <w:t xml:space="preserve">a </w:t>
      </w:r>
      <w:r w:rsidR="002F4F89" w:rsidRPr="00130B0C">
        <w:rPr>
          <w:rFonts w:ascii="Arial" w:hAnsi="Arial" w:cs="Arial"/>
          <w:color w:val="000000" w:themeColor="text1"/>
        </w:rPr>
        <w:t xml:space="preserve">full explanation </w:t>
      </w:r>
      <w:r w:rsidR="00C4052A" w:rsidRPr="00130B0C">
        <w:rPr>
          <w:rFonts w:ascii="Arial" w:hAnsi="Arial" w:cs="Arial"/>
          <w:color w:val="000000" w:themeColor="text1"/>
        </w:rPr>
        <w:t xml:space="preserve">and </w:t>
      </w:r>
      <w:r w:rsidR="002F4F89" w:rsidRPr="00130B0C">
        <w:rPr>
          <w:rFonts w:ascii="Arial" w:hAnsi="Arial" w:cs="Arial"/>
          <w:color w:val="000000" w:themeColor="text1"/>
        </w:rPr>
        <w:t>definitions for each ite</w:t>
      </w:r>
      <w:r w:rsidR="00C4052A" w:rsidRPr="00130B0C">
        <w:rPr>
          <w:rFonts w:ascii="Arial" w:hAnsi="Arial" w:cs="Arial"/>
          <w:color w:val="000000" w:themeColor="text1"/>
        </w:rPr>
        <w:t>m</w:t>
      </w:r>
      <w:r w:rsidR="002F4F89" w:rsidRPr="00130B0C">
        <w:rPr>
          <w:rFonts w:ascii="Arial" w:hAnsi="Arial" w:cs="Arial"/>
          <w:color w:val="000000" w:themeColor="text1"/>
        </w:rPr>
        <w:t>.</w:t>
      </w:r>
      <w:r w:rsidR="00F75FD8" w:rsidRPr="00130B0C">
        <w:rPr>
          <w:rFonts w:ascii="Arial" w:hAnsi="Arial" w:cs="Arial"/>
          <w:color w:val="000000" w:themeColor="text1"/>
        </w:rPr>
        <w:t xml:space="preserve"> Space is provided for up to four scores and a mean, which allows therapists to record the potential range of scores for each item that might be evident in a session</w:t>
      </w:r>
      <w:r w:rsidR="00C43716" w:rsidRPr="00130B0C">
        <w:rPr>
          <w:rFonts w:ascii="Arial" w:hAnsi="Arial" w:cs="Arial"/>
          <w:color w:val="000000" w:themeColor="text1"/>
        </w:rPr>
        <w:t>/s</w:t>
      </w:r>
      <w:r w:rsidR="00F75FD8" w:rsidRPr="00130B0C">
        <w:rPr>
          <w:rFonts w:ascii="Arial" w:hAnsi="Arial" w:cs="Arial"/>
          <w:color w:val="000000" w:themeColor="text1"/>
        </w:rPr>
        <w:t>.</w:t>
      </w:r>
      <w:r w:rsidR="00130B0C">
        <w:rPr>
          <w:rFonts w:ascii="Arial" w:hAnsi="Arial" w:cs="Arial"/>
          <w:color w:val="000000" w:themeColor="text1"/>
        </w:rPr>
        <w:t xml:space="preserve"> </w:t>
      </w:r>
    </w:p>
    <w:p w14:paraId="23E43141" w14:textId="152CD179" w:rsidR="00F7644C" w:rsidRDefault="00130B0C" w:rsidP="00FC2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mean for each </w:t>
      </w:r>
      <w:r w:rsidR="00FC2A02">
        <w:rPr>
          <w:rFonts w:ascii="Arial" w:hAnsi="Arial" w:cs="Arial"/>
          <w:color w:val="000000" w:themeColor="text1"/>
        </w:rPr>
        <w:t xml:space="preserve">domain and </w:t>
      </w:r>
      <w:r>
        <w:rPr>
          <w:rFonts w:ascii="Arial" w:hAnsi="Arial" w:cs="Arial"/>
          <w:color w:val="000000" w:themeColor="text1"/>
        </w:rPr>
        <w:t xml:space="preserve">sub-domain can be calculated from </w:t>
      </w:r>
      <w:r w:rsidR="00F55D69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item</w:t>
      </w:r>
      <w:r w:rsidR="00F55D69">
        <w:rPr>
          <w:rFonts w:ascii="Arial" w:hAnsi="Arial" w:cs="Arial"/>
          <w:color w:val="000000" w:themeColor="text1"/>
        </w:rPr>
        <w:t>s within that sub-domain, allowing the therapist to identify areas of strength and potential development</w:t>
      </w:r>
      <w:r w:rsidR="00EA1EC3">
        <w:rPr>
          <w:rFonts w:ascii="Arial" w:hAnsi="Arial" w:cs="Arial"/>
          <w:color w:val="000000" w:themeColor="text1"/>
        </w:rPr>
        <w:t xml:space="preserve"> at the sub-domain level</w:t>
      </w:r>
      <w:r>
        <w:rPr>
          <w:rFonts w:ascii="Arial" w:hAnsi="Arial" w:cs="Arial"/>
          <w:color w:val="000000" w:themeColor="text1"/>
        </w:rPr>
        <w:t xml:space="preserve">. </w:t>
      </w:r>
    </w:p>
    <w:p w14:paraId="736CCC8C" w14:textId="2FEFFC8A" w:rsidR="00FC2A02" w:rsidRDefault="00FC2A02" w:rsidP="00BA617B">
      <w:pPr>
        <w:rPr>
          <w:rFonts w:ascii="Arial" w:hAnsi="Arial" w:cs="Arial"/>
          <w:color w:val="000000" w:themeColor="text1"/>
        </w:rPr>
      </w:pPr>
    </w:p>
    <w:p w14:paraId="24B80058" w14:textId="41F1EB03" w:rsidR="00FC2A02" w:rsidRDefault="00FC2A02" w:rsidP="00BA617B">
      <w:pPr>
        <w:rPr>
          <w:rFonts w:ascii="Arial" w:hAnsi="Arial" w:cs="Arial"/>
          <w:color w:val="000000" w:themeColor="text1"/>
        </w:rPr>
      </w:pPr>
    </w:p>
    <w:p w14:paraId="78D1B105" w14:textId="1F811257" w:rsidR="00FC2A02" w:rsidRDefault="00FC2A02" w:rsidP="00BA617B">
      <w:pPr>
        <w:rPr>
          <w:rFonts w:ascii="Arial" w:hAnsi="Arial" w:cs="Arial"/>
          <w:color w:val="000000" w:themeColor="text1"/>
        </w:rPr>
      </w:pPr>
    </w:p>
    <w:p w14:paraId="35A96175" w14:textId="3E0C94C7" w:rsidR="00FC2A02" w:rsidRDefault="00FC2A02" w:rsidP="00BA617B">
      <w:pPr>
        <w:rPr>
          <w:rFonts w:ascii="Arial" w:hAnsi="Arial" w:cs="Arial"/>
          <w:color w:val="000000" w:themeColor="text1"/>
        </w:rPr>
      </w:pPr>
    </w:p>
    <w:p w14:paraId="03B476E1" w14:textId="68F05EA9" w:rsidR="00FC2A02" w:rsidRDefault="00FC2A02" w:rsidP="00BA617B">
      <w:pPr>
        <w:rPr>
          <w:rFonts w:ascii="Arial" w:hAnsi="Arial" w:cs="Arial"/>
          <w:color w:val="000000" w:themeColor="text1"/>
        </w:rPr>
      </w:pPr>
    </w:p>
    <w:p w14:paraId="686C71CD" w14:textId="77777777" w:rsidR="00112116" w:rsidRDefault="00112116" w:rsidP="00BA617B">
      <w:pPr>
        <w:rPr>
          <w:rFonts w:ascii="Arial" w:hAnsi="Arial" w:cs="Arial"/>
          <w:color w:val="000000" w:themeColor="text1"/>
        </w:rPr>
      </w:pPr>
    </w:p>
    <w:p w14:paraId="0D68EBBB" w14:textId="77777777" w:rsidR="00FC2A02" w:rsidRPr="00C43716" w:rsidRDefault="00FC2A02" w:rsidP="00BA617B">
      <w:pPr>
        <w:rPr>
          <w:rFonts w:ascii="Arial" w:hAnsi="Arial" w:cs="Arial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70AD47" w:themeColor="accent6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6"/>
        <w:gridCol w:w="992"/>
        <w:gridCol w:w="850"/>
        <w:gridCol w:w="993"/>
        <w:gridCol w:w="992"/>
        <w:gridCol w:w="992"/>
      </w:tblGrid>
      <w:tr w:rsidR="00112116" w:rsidRPr="00112116" w14:paraId="4B28D61D" w14:textId="77777777" w:rsidTr="00173B01">
        <w:trPr>
          <w:trHeight w:val="557"/>
        </w:trPr>
        <w:tc>
          <w:tcPr>
            <w:tcW w:w="9923" w:type="dxa"/>
            <w:gridSpan w:val="8"/>
            <w:shd w:val="clear" w:color="auto" w:fill="21B573"/>
          </w:tcPr>
          <w:p w14:paraId="1668BD0A" w14:textId="24F4288C" w:rsidR="00112116" w:rsidRPr="00112116" w:rsidRDefault="00112116" w:rsidP="00112116">
            <w:pPr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</w:pPr>
            <w:r w:rsidRPr="0011211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  <w:lastRenderedPageBreak/>
              <w:t>OUTCOME DOMAIN 1 PHYSICAL: Towards a stable, mobile, functional &amp; expressive body</w:t>
            </w:r>
          </w:p>
        </w:tc>
      </w:tr>
      <w:tr w:rsidR="00112116" w:rsidRPr="001074CB" w14:paraId="451C2723" w14:textId="77777777" w:rsidTr="00314CC5">
        <w:tblPrEx>
          <w:shd w:val="clear" w:color="auto" w:fill="A6A6A6" w:themeFill="background1" w:themeFillShade="A6"/>
        </w:tblPrEx>
        <w:trPr>
          <w:trHeight w:val="18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6B84332" w14:textId="77777777" w:rsidR="00112116" w:rsidRPr="001074CB" w:rsidRDefault="00112116" w:rsidP="000958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C28679F" w14:textId="7F25D56B" w:rsidR="00112116" w:rsidRPr="001074CB" w:rsidRDefault="00112116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Scoring:            1 (minimal) to 10 (maximum conceivable)</w:t>
            </w:r>
          </w:p>
        </w:tc>
      </w:tr>
      <w:tr w:rsidR="00E122A0" w:rsidRPr="001074CB" w14:paraId="4368520E" w14:textId="77777777" w:rsidTr="00E122A0">
        <w:tblPrEx>
          <w:shd w:val="clear" w:color="auto" w:fill="339966"/>
        </w:tblPrEx>
        <w:trPr>
          <w:trHeight w:val="41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4EB0E411" w14:textId="77777777" w:rsidR="00E122A0" w:rsidRPr="001074CB" w:rsidRDefault="00E122A0" w:rsidP="000958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64164487" w14:textId="35F68DF6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454FCE9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Body parts: awareness, activation, connection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1B4CDF2" w14:textId="77777777" w:rsidR="00E122A0" w:rsidRPr="00DC0A1E" w:rsidRDefault="00E122A0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21B573"/>
          </w:tcPr>
          <w:p w14:paraId="304D9003" w14:textId="77777777" w:rsidR="00E122A0" w:rsidRPr="00DC0A1E" w:rsidRDefault="00E122A0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21B573"/>
          </w:tcPr>
          <w:p w14:paraId="2A9A876D" w14:textId="77777777" w:rsidR="00E122A0" w:rsidRPr="00DC0A1E" w:rsidRDefault="00E122A0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54A2D41" w14:textId="77777777" w:rsidR="00E122A0" w:rsidRPr="00DC0A1E" w:rsidRDefault="00E122A0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9B6C320" w14:textId="77777777" w:rsidR="00E122A0" w:rsidRPr="00DC0A1E" w:rsidRDefault="00E122A0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4CC061B1" w14:textId="77777777" w:rsidTr="00E122A0">
        <w:tblPrEx>
          <w:shd w:val="clear" w:color="auto" w:fill="339966"/>
        </w:tblPrEx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4533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BC1B" w14:textId="732A47E0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0331" w14:textId="77777777" w:rsidR="00E122A0" w:rsidRPr="00A859DB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Use of breath to support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F29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A1FF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A621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0873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C9B0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EE3F9A7" w14:textId="77777777" w:rsidTr="00E122A0">
        <w:tblPrEx>
          <w:shd w:val="clear" w:color="auto" w:fill="339966"/>
        </w:tblPrEx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530F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ADC7" w14:textId="7CAF93DC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6309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Activation of body parts: upper, lower body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55DF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A65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B8E1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E74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9341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B63B89F" w14:textId="77777777" w:rsidTr="00E122A0">
        <w:tblPrEx>
          <w:shd w:val="clear" w:color="auto" w:fill="339966"/>
        </w:tblPrEx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046B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8218" w14:textId="7E275544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8119" w14:textId="186704CD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Activation of body </w:t>
            </w:r>
            <w:r w:rsidR="00D36D2D"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hemispheres</w:t>
            </w: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left, right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86A1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B392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CCB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C66D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3A8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A197FFA" w14:textId="77777777" w:rsidTr="00E122A0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F94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AEBD" w14:textId="63595A4E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4F9E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Body parts connection: centre to extremities, head to tail connections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3AC3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6ED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3501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3835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914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4F0B461F" w14:textId="77777777" w:rsidTr="00E122A0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26F7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4907" w14:textId="38FBDA86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55A6" w14:textId="346AF529" w:rsidR="00E122A0" w:rsidRPr="00A859DB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Body parts connection: upper and lower body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5C8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287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9B6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7A32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C81F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C6198FF" w14:textId="77777777" w:rsidTr="00E122A0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D8E6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ECA6" w14:textId="2E1294DE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90E5" w14:textId="77777777" w:rsidR="00E122A0" w:rsidRPr="00A859DB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Body halves connection:  right and left sides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CF2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4BE4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4AB7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FCA3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CEDB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29F77223" w14:textId="77777777" w:rsidTr="00E122A0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B804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6EFD" w14:textId="21BEB7A3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BF98" w14:textId="2BA8A38B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Body parts connection: diagonal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0255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6818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C3E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32E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838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422526C5" w14:textId="77777777" w:rsidTr="00E122A0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D285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81BC" w14:textId="537B3616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B4AE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Sequencing of body parts in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791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4624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C591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3A7F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E67C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4353141" w14:textId="77777777" w:rsidTr="00E122A0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A2AF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39FF" w14:textId="2456FAB4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AAB9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Self-synchrony: body parts moving in rhythm with oneself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792A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0C5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E77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B076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61A0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8157AC9" w14:textId="77777777" w:rsidTr="00E122A0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C6EA" w14:textId="77777777" w:rsidR="00E122A0" w:rsidRPr="00E122A0" w:rsidRDefault="00E122A0" w:rsidP="000958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8DAA" w14:textId="2659DE81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80C2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Control of movement succession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6FB0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B47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28E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A4F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2F6E" w14:textId="77777777" w:rsidR="00E122A0" w:rsidRPr="0055739D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B47615" w14:paraId="592F91D2" w14:textId="77777777" w:rsidTr="006C4CA7">
        <w:tc>
          <w:tcPr>
            <w:tcW w:w="8217" w:type="dxa"/>
          </w:tcPr>
          <w:p w14:paraId="2DA5346B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B14332F" w14:textId="619509C8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0FC5477" w14:textId="77777777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B410A2A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6"/>
        <w:gridCol w:w="992"/>
        <w:gridCol w:w="992"/>
        <w:gridCol w:w="992"/>
        <w:gridCol w:w="992"/>
        <w:gridCol w:w="851"/>
      </w:tblGrid>
      <w:tr w:rsidR="00E122A0" w:rsidRPr="001074CB" w14:paraId="69C2D8E3" w14:textId="77777777" w:rsidTr="00E122A0">
        <w:trPr>
          <w:trHeight w:val="527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70A2EF2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10FA17B5" w14:textId="11E3F10B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656C3C3D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Space: Body in space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44FE6E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85AC1C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1CC7D0A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389D1BD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7E42F520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0F35C03F" w14:textId="77777777" w:rsidTr="00E122A0">
        <w:trPr>
          <w:trHeight w:val="544"/>
        </w:trPr>
        <w:tc>
          <w:tcPr>
            <w:tcW w:w="709" w:type="dxa"/>
          </w:tcPr>
          <w:p w14:paraId="5311D258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73077DDD" w14:textId="35BDF2A1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1.2.1</w:t>
            </w:r>
          </w:p>
        </w:tc>
        <w:tc>
          <w:tcPr>
            <w:tcW w:w="3686" w:type="dxa"/>
            <w:shd w:val="clear" w:color="auto" w:fill="auto"/>
          </w:tcPr>
          <w:p w14:paraId="01747BBA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Kinaesphere</w:t>
            </w:r>
            <w:proofErr w:type="spellEnd"/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: a</w:t>
            </w: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ccess to near-, mid- and far- reach space</w:t>
            </w:r>
          </w:p>
        </w:tc>
        <w:tc>
          <w:tcPr>
            <w:tcW w:w="992" w:type="dxa"/>
          </w:tcPr>
          <w:p w14:paraId="6CBB4C89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87405ED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6143887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0C96E4F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A998952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E9B14BA" w14:textId="77777777" w:rsidTr="00E122A0">
        <w:trPr>
          <w:trHeight w:val="485"/>
        </w:trPr>
        <w:tc>
          <w:tcPr>
            <w:tcW w:w="709" w:type="dxa"/>
          </w:tcPr>
          <w:p w14:paraId="611B9111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1C1CDFDF" w14:textId="6DBF5B39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1.2.2</w:t>
            </w:r>
          </w:p>
        </w:tc>
        <w:tc>
          <w:tcPr>
            <w:tcW w:w="3686" w:type="dxa"/>
            <w:shd w:val="clear" w:color="auto" w:fill="auto"/>
          </w:tcPr>
          <w:p w14:paraId="1AC51D38" w14:textId="77777777" w:rsidR="00E122A0" w:rsidRPr="00A859DB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Movement planes: </w:t>
            </w: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access to vertical, horizontal, sagittal planes</w:t>
            </w:r>
          </w:p>
        </w:tc>
        <w:tc>
          <w:tcPr>
            <w:tcW w:w="992" w:type="dxa"/>
          </w:tcPr>
          <w:p w14:paraId="16FEB175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3EA8D40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839AF7D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80DFCB6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BA4DC0F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8271F1E" w14:textId="77777777" w:rsidTr="00E122A0">
        <w:trPr>
          <w:trHeight w:val="248"/>
        </w:trPr>
        <w:tc>
          <w:tcPr>
            <w:tcW w:w="709" w:type="dxa"/>
          </w:tcPr>
          <w:p w14:paraId="02867A97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6E76DEE9" w14:textId="799920A6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1.2.3</w:t>
            </w:r>
          </w:p>
        </w:tc>
        <w:tc>
          <w:tcPr>
            <w:tcW w:w="3686" w:type="dxa"/>
            <w:shd w:val="clear" w:color="auto" w:fill="auto"/>
          </w:tcPr>
          <w:p w14:paraId="61528B73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Spatial intention: mover identifies and uses directions or points in space</w:t>
            </w:r>
          </w:p>
        </w:tc>
        <w:tc>
          <w:tcPr>
            <w:tcW w:w="992" w:type="dxa"/>
          </w:tcPr>
          <w:p w14:paraId="36BCAFE4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FB493FE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D9E7321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2B39C91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F8A4FE0" w14:textId="77777777" w:rsidR="00E122A0" w:rsidRPr="00A859D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5E9CF296" w14:textId="77777777" w:rsidTr="00E122A0">
        <w:trPr>
          <w:trHeight w:val="470"/>
        </w:trPr>
        <w:tc>
          <w:tcPr>
            <w:tcW w:w="709" w:type="dxa"/>
          </w:tcPr>
          <w:p w14:paraId="0192BF97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5FE17419" w14:textId="7C19B71D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1.2.4</w:t>
            </w:r>
          </w:p>
        </w:tc>
        <w:tc>
          <w:tcPr>
            <w:tcW w:w="3686" w:type="dxa"/>
            <w:shd w:val="clear" w:color="auto" w:fill="auto"/>
          </w:tcPr>
          <w:p w14:paraId="672FD7BE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Levels in space: access to</w:t>
            </w: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low, medium, high levels</w:t>
            </w:r>
          </w:p>
        </w:tc>
        <w:tc>
          <w:tcPr>
            <w:tcW w:w="992" w:type="dxa"/>
          </w:tcPr>
          <w:p w14:paraId="31748D1C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F563307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8F074CE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BBDAD79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6B4BC00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F55FAED" w14:textId="77777777" w:rsidTr="00E122A0">
        <w:trPr>
          <w:trHeight w:val="470"/>
        </w:trPr>
        <w:tc>
          <w:tcPr>
            <w:tcW w:w="709" w:type="dxa"/>
          </w:tcPr>
          <w:p w14:paraId="46EA68D9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4613533C" w14:textId="75CCA532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1.2.5</w:t>
            </w:r>
          </w:p>
        </w:tc>
        <w:tc>
          <w:tcPr>
            <w:tcW w:w="3686" w:type="dxa"/>
            <w:shd w:val="clear" w:color="auto" w:fill="auto"/>
          </w:tcPr>
          <w:p w14:paraId="6E6D1077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Managing body boundaries in space</w:t>
            </w:r>
          </w:p>
        </w:tc>
        <w:tc>
          <w:tcPr>
            <w:tcW w:w="992" w:type="dxa"/>
          </w:tcPr>
          <w:p w14:paraId="691DA61B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17A43D5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A891D0B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92C0098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81F99A3" w14:textId="77777777" w:rsidR="00E122A0" w:rsidRPr="00A859DB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5D208B69" w14:textId="77777777" w:rsidTr="006C4CA7">
        <w:tc>
          <w:tcPr>
            <w:tcW w:w="8359" w:type="dxa"/>
          </w:tcPr>
          <w:p w14:paraId="57B96C62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320BC246" w14:textId="35D8C2E4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088217A" w14:textId="1C52DD98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17914D2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598D3FAA" w14:textId="77777777" w:rsidR="00FC2A02" w:rsidRDefault="00FC2A02">
      <w:r>
        <w:br w:type="page"/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6"/>
        <w:gridCol w:w="992"/>
        <w:gridCol w:w="992"/>
        <w:gridCol w:w="992"/>
        <w:gridCol w:w="992"/>
        <w:gridCol w:w="851"/>
      </w:tblGrid>
      <w:tr w:rsidR="00E122A0" w:rsidRPr="001074CB" w14:paraId="0112F3DB" w14:textId="77777777" w:rsidTr="00E122A0">
        <w:trPr>
          <w:trHeight w:val="458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7684D6C6" w14:textId="77777777" w:rsidR="00E122A0" w:rsidRPr="001074CB" w:rsidRDefault="00E122A0" w:rsidP="00E122A0">
            <w:pPr>
              <w:pStyle w:val="PargrafodaLista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44913427" w14:textId="23470483" w:rsidR="00E122A0" w:rsidRPr="001074CB" w:rsidRDefault="00E122A0" w:rsidP="006C4CA7">
            <w:pPr>
              <w:pStyle w:val="PargrafodaLista"/>
              <w:numPr>
                <w:ilvl w:val="1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118AA36C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Shape: Body shaping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EAC254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7D1DD8DF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7D15CDE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488A2B7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77B1F50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5C0E7514" w14:textId="77777777" w:rsidTr="00E122A0">
        <w:trPr>
          <w:trHeight w:val="470"/>
        </w:trPr>
        <w:tc>
          <w:tcPr>
            <w:tcW w:w="709" w:type="dxa"/>
          </w:tcPr>
          <w:p w14:paraId="198CAA4A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4F21BD0C" w14:textId="61306B2E" w:rsidR="00E122A0" w:rsidRPr="00763D1E" w:rsidRDefault="00E122A0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1.3.1</w:t>
            </w:r>
          </w:p>
        </w:tc>
        <w:tc>
          <w:tcPr>
            <w:tcW w:w="3686" w:type="dxa"/>
            <w:shd w:val="clear" w:color="auto" w:fill="auto"/>
          </w:tcPr>
          <w:p w14:paraId="5C5E60CE" w14:textId="77777777" w:rsidR="00E122A0" w:rsidRPr="00763D1E" w:rsidRDefault="00E122A0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Shape Flow: access to Shape Flow, representing a relationship of the body to itself</w:t>
            </w:r>
          </w:p>
        </w:tc>
        <w:tc>
          <w:tcPr>
            <w:tcW w:w="992" w:type="dxa"/>
          </w:tcPr>
          <w:p w14:paraId="2BB4B646" w14:textId="77777777" w:rsidR="00E122A0" w:rsidRPr="00763D1E" w:rsidRDefault="00E122A0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EC1636F" w14:textId="77777777" w:rsidR="00E122A0" w:rsidRPr="00763D1E" w:rsidRDefault="00E122A0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C108884" w14:textId="77777777" w:rsidR="00E122A0" w:rsidRPr="00763D1E" w:rsidRDefault="00E122A0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1521F12" w14:textId="77777777" w:rsidR="00E122A0" w:rsidRPr="00763D1E" w:rsidRDefault="00E122A0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67EDDC3" w14:textId="77777777" w:rsidR="00E122A0" w:rsidRPr="00763D1E" w:rsidRDefault="00E122A0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9D1747D" w14:textId="77777777" w:rsidTr="00E122A0">
        <w:trPr>
          <w:trHeight w:val="529"/>
        </w:trPr>
        <w:tc>
          <w:tcPr>
            <w:tcW w:w="709" w:type="dxa"/>
          </w:tcPr>
          <w:p w14:paraId="3D82AAF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31AE680B" w14:textId="446DA5E9" w:rsidR="00E122A0" w:rsidRPr="00763D1E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1.3.2</w:t>
            </w:r>
          </w:p>
        </w:tc>
        <w:tc>
          <w:tcPr>
            <w:tcW w:w="3686" w:type="dxa"/>
            <w:shd w:val="clear" w:color="auto" w:fill="auto"/>
          </w:tcPr>
          <w:p w14:paraId="0ADA376E" w14:textId="77777777" w:rsidR="00E122A0" w:rsidRPr="00763D1E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Directional: access to Directional Shaping of the body</w:t>
            </w:r>
          </w:p>
        </w:tc>
        <w:tc>
          <w:tcPr>
            <w:tcW w:w="992" w:type="dxa"/>
          </w:tcPr>
          <w:p w14:paraId="708D2ABC" w14:textId="77777777" w:rsidR="00E122A0" w:rsidRPr="00763D1E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2AD5BD7" w14:textId="77777777" w:rsidR="00E122A0" w:rsidRPr="00763D1E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FA93685" w14:textId="77777777" w:rsidR="00E122A0" w:rsidRPr="00763D1E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99D906B" w14:textId="77777777" w:rsidR="00E122A0" w:rsidRPr="00763D1E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CBA1556" w14:textId="77777777" w:rsidR="00E122A0" w:rsidRPr="00763D1E" w:rsidRDefault="00E122A0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52C7712" w14:textId="77777777" w:rsidTr="00E122A0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AE8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6A3" w14:textId="58E6B9D3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1.3.3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99AC" w14:textId="77777777" w:rsidR="00E122A0" w:rsidRPr="00763D1E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Carving: access to Space Carving, the </w:t>
            </w:r>
            <w:r w:rsidRPr="00763D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body’s active and three-dimensional interaction with the volume of the environment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26A3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C2B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F78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B68E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802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2B197225" w14:textId="77777777" w:rsidTr="00E122A0">
        <w:trPr>
          <w:trHeight w:val="357"/>
        </w:trPr>
        <w:tc>
          <w:tcPr>
            <w:tcW w:w="709" w:type="dxa"/>
          </w:tcPr>
          <w:p w14:paraId="5C999545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45E0DF48" w14:textId="3EFBCAA3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1.3.4</w:t>
            </w:r>
          </w:p>
        </w:tc>
        <w:tc>
          <w:tcPr>
            <w:tcW w:w="3686" w:type="dxa"/>
            <w:shd w:val="clear" w:color="auto" w:fill="auto"/>
          </w:tcPr>
          <w:p w14:paraId="5EE29CCE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Shape qualities: access to Shape qualities, opening and closing</w:t>
            </w:r>
          </w:p>
        </w:tc>
        <w:tc>
          <w:tcPr>
            <w:tcW w:w="992" w:type="dxa"/>
          </w:tcPr>
          <w:p w14:paraId="36A667E6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8ECACF6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AB41B02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A7CD3B4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1D247CD" w14:textId="77777777" w:rsidR="00E122A0" w:rsidRPr="00763D1E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2AA8106D" w14:textId="77777777" w:rsidTr="006C4CA7">
        <w:tc>
          <w:tcPr>
            <w:tcW w:w="8359" w:type="dxa"/>
          </w:tcPr>
          <w:p w14:paraId="667552D0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1D1FC1B6" w14:textId="7F7FD758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0A3CB3DC" w14:textId="0828B7CC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5CCBE29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6"/>
        <w:gridCol w:w="992"/>
        <w:gridCol w:w="992"/>
        <w:gridCol w:w="992"/>
        <w:gridCol w:w="992"/>
        <w:gridCol w:w="851"/>
      </w:tblGrid>
      <w:tr w:rsidR="00E122A0" w:rsidRPr="001074CB" w14:paraId="47AC671F" w14:textId="77777777" w:rsidTr="00E122A0">
        <w:trPr>
          <w:trHeight w:val="39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4967BA0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0C8ADDCC" w14:textId="011623CA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466B976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Effort: Movement qualities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89D12E8" w14:textId="77777777" w:rsidR="00E122A0" w:rsidRPr="00CE20F5" w:rsidRDefault="00E122A0" w:rsidP="006C4CA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CEB0DBF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507B2C7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06556B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6ABBF4D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2FDB5E82" w14:textId="77777777" w:rsidTr="00E122A0">
        <w:trPr>
          <w:trHeight w:val="430"/>
        </w:trPr>
        <w:tc>
          <w:tcPr>
            <w:tcW w:w="709" w:type="dxa"/>
          </w:tcPr>
          <w:p w14:paraId="1B9F5934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3BFCDEA3" w14:textId="2B594B02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1.4.1</w:t>
            </w:r>
          </w:p>
        </w:tc>
        <w:tc>
          <w:tcPr>
            <w:tcW w:w="3686" w:type="dxa"/>
            <w:shd w:val="clear" w:color="auto" w:fill="auto"/>
          </w:tcPr>
          <w:p w14:paraId="6EF5ECE7" w14:textId="77777777" w:rsidR="00E122A0" w:rsidRPr="00CE20F5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Weight</w:t>
            </w:r>
            <w:r w:rsidRPr="00CE20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Pr="00CE20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access to Active (light - strong) and Passive (limp - heavy) Weight Efforts</w:t>
            </w:r>
          </w:p>
        </w:tc>
        <w:tc>
          <w:tcPr>
            <w:tcW w:w="992" w:type="dxa"/>
          </w:tcPr>
          <w:p w14:paraId="6B8E440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BD42F1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61F2C8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4FCAA4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C1C970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43D1711B" w14:textId="77777777" w:rsidTr="00E122A0">
        <w:tc>
          <w:tcPr>
            <w:tcW w:w="709" w:type="dxa"/>
          </w:tcPr>
          <w:p w14:paraId="3CC418C3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0DC56F15" w14:textId="4B2DF2B0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1.4.2</w:t>
            </w:r>
          </w:p>
        </w:tc>
        <w:tc>
          <w:tcPr>
            <w:tcW w:w="3686" w:type="dxa"/>
            <w:shd w:val="clear" w:color="auto" w:fill="auto"/>
          </w:tcPr>
          <w:p w14:paraId="6A43218A" w14:textId="77777777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Space: </w:t>
            </w: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access to </w:t>
            </w:r>
            <w:r w:rsidRPr="00CE20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Direct – Indirect Space Efforts</w:t>
            </w:r>
          </w:p>
        </w:tc>
        <w:tc>
          <w:tcPr>
            <w:tcW w:w="992" w:type="dxa"/>
          </w:tcPr>
          <w:p w14:paraId="2C6A8BB8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E7ECA7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12B038A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A338EB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6F6C43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040D2774" w14:textId="77777777" w:rsidTr="00E122A0">
        <w:tc>
          <w:tcPr>
            <w:tcW w:w="709" w:type="dxa"/>
          </w:tcPr>
          <w:p w14:paraId="1C48C132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54ECE276" w14:textId="49F6CDFA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1.4.3</w:t>
            </w:r>
          </w:p>
        </w:tc>
        <w:tc>
          <w:tcPr>
            <w:tcW w:w="3686" w:type="dxa"/>
            <w:shd w:val="clear" w:color="auto" w:fill="auto"/>
          </w:tcPr>
          <w:p w14:paraId="1EB8B7EA" w14:textId="77777777" w:rsidR="00E122A0" w:rsidRPr="00CE20F5" w:rsidRDefault="00E122A0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Time: access to Sudden –Sustained Time Efforts</w:t>
            </w:r>
          </w:p>
        </w:tc>
        <w:tc>
          <w:tcPr>
            <w:tcW w:w="992" w:type="dxa"/>
          </w:tcPr>
          <w:p w14:paraId="2F7446D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ACDFD0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B717A8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B760CE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AD9793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4B4B9ED4" w14:textId="77777777" w:rsidTr="00E122A0">
        <w:trPr>
          <w:trHeight w:val="584"/>
        </w:trPr>
        <w:tc>
          <w:tcPr>
            <w:tcW w:w="709" w:type="dxa"/>
          </w:tcPr>
          <w:p w14:paraId="5CDEE9E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07AF3E39" w14:textId="2E2858AE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1.4.4</w:t>
            </w:r>
          </w:p>
        </w:tc>
        <w:tc>
          <w:tcPr>
            <w:tcW w:w="3686" w:type="dxa"/>
            <w:shd w:val="clear" w:color="auto" w:fill="auto"/>
          </w:tcPr>
          <w:p w14:paraId="68F2C335" w14:textId="77777777" w:rsidR="00E122A0" w:rsidRPr="00CE20F5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Flow</w:t>
            </w:r>
            <w:r w:rsidRPr="00CE20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Access to </w:t>
            </w:r>
            <w:r w:rsidRPr="00CE20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Bound - Free Flow Efforts</w:t>
            </w:r>
          </w:p>
        </w:tc>
        <w:tc>
          <w:tcPr>
            <w:tcW w:w="992" w:type="dxa"/>
          </w:tcPr>
          <w:p w14:paraId="4437B26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7C4E83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80CB5E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AAA724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7EEB2B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293D6E61" w14:textId="77777777" w:rsidTr="00E122A0">
        <w:trPr>
          <w:trHeight w:val="290"/>
        </w:trPr>
        <w:tc>
          <w:tcPr>
            <w:tcW w:w="709" w:type="dxa"/>
          </w:tcPr>
          <w:p w14:paraId="7584DFF9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2F18FE43" w14:textId="6EC0CCFC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1.4.5</w:t>
            </w:r>
          </w:p>
        </w:tc>
        <w:tc>
          <w:tcPr>
            <w:tcW w:w="3686" w:type="dxa"/>
            <w:shd w:val="clear" w:color="auto" w:fill="auto"/>
          </w:tcPr>
          <w:p w14:paraId="6CDF229C" w14:textId="77777777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Effort combinations: access to combinations of Effort elements</w:t>
            </w:r>
          </w:p>
        </w:tc>
        <w:tc>
          <w:tcPr>
            <w:tcW w:w="992" w:type="dxa"/>
          </w:tcPr>
          <w:p w14:paraId="473FA57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FBADA1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E4E39E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A0FB1E0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727B45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5BDB66E2" w14:textId="77777777" w:rsidTr="00E122A0">
        <w:trPr>
          <w:trHeight w:val="29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2F71F81D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4C048BE" w14:textId="05913A30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1.4.6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4FB38221" w14:textId="77777777" w:rsidR="00E122A0" w:rsidRPr="00CE20F5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Effort phrasing: access to Effort phrasing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494156A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0064CCA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CBCAD9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D5C22EA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2B45988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789F03E0" w14:textId="77777777" w:rsidTr="006C4CA7">
        <w:tc>
          <w:tcPr>
            <w:tcW w:w="8359" w:type="dxa"/>
          </w:tcPr>
          <w:p w14:paraId="42511F24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B06D9F4" w14:textId="3DF6DB8A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0E414B3" w14:textId="77777777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8FACD33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6"/>
        <w:gridCol w:w="992"/>
        <w:gridCol w:w="992"/>
        <w:gridCol w:w="992"/>
        <w:gridCol w:w="992"/>
        <w:gridCol w:w="851"/>
      </w:tblGrid>
      <w:tr w:rsidR="00E122A0" w:rsidRPr="001074CB" w14:paraId="2C184EEF" w14:textId="77777777" w:rsidTr="00E122A0">
        <w:trPr>
          <w:trHeight w:val="42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4ECD728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0764AD3A" w14:textId="06F70D7F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3C563F7F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Fitness and release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53CEB22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3B95FCF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415F49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5955C19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49F08B2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2DBA0367" w14:textId="77777777" w:rsidTr="00E122A0">
        <w:trPr>
          <w:trHeight w:val="215"/>
        </w:trPr>
        <w:tc>
          <w:tcPr>
            <w:tcW w:w="709" w:type="dxa"/>
          </w:tcPr>
          <w:p w14:paraId="66AC7034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3B98FDE4" w14:textId="3AAF0054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1.5.1</w:t>
            </w:r>
          </w:p>
        </w:tc>
        <w:tc>
          <w:tcPr>
            <w:tcW w:w="3686" w:type="dxa"/>
            <w:shd w:val="clear" w:color="auto" w:fill="auto"/>
          </w:tcPr>
          <w:p w14:paraId="7750F036" w14:textId="77777777" w:rsidR="00E122A0" w:rsidRPr="00D36D2D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36D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Stamina </w:t>
            </w:r>
          </w:p>
        </w:tc>
        <w:tc>
          <w:tcPr>
            <w:tcW w:w="992" w:type="dxa"/>
          </w:tcPr>
          <w:p w14:paraId="771C466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2C5776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C831EE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D459EB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2E6DD0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3072CB16" w14:textId="77777777" w:rsidTr="00E122A0">
        <w:trPr>
          <w:trHeight w:val="422"/>
        </w:trPr>
        <w:tc>
          <w:tcPr>
            <w:tcW w:w="709" w:type="dxa"/>
          </w:tcPr>
          <w:p w14:paraId="00841F8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54214030" w14:textId="005964FE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1.5.2</w:t>
            </w:r>
          </w:p>
        </w:tc>
        <w:tc>
          <w:tcPr>
            <w:tcW w:w="3686" w:type="dxa"/>
            <w:shd w:val="clear" w:color="auto" w:fill="auto"/>
          </w:tcPr>
          <w:p w14:paraId="1AA84D01" w14:textId="77777777" w:rsidR="00E122A0" w:rsidRPr="00D36D2D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36D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Strength </w:t>
            </w:r>
          </w:p>
        </w:tc>
        <w:tc>
          <w:tcPr>
            <w:tcW w:w="992" w:type="dxa"/>
          </w:tcPr>
          <w:p w14:paraId="459ED17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8D7961A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1A660A8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6D6AE3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4E6AC7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3F7E919E" w14:textId="77777777" w:rsidTr="00E122A0">
        <w:trPr>
          <w:trHeight w:val="410"/>
        </w:trPr>
        <w:tc>
          <w:tcPr>
            <w:tcW w:w="709" w:type="dxa"/>
          </w:tcPr>
          <w:p w14:paraId="07EF05A1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3EE5E8E1" w14:textId="67BAE4F9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1.5.3</w:t>
            </w:r>
          </w:p>
        </w:tc>
        <w:tc>
          <w:tcPr>
            <w:tcW w:w="3686" w:type="dxa"/>
            <w:shd w:val="clear" w:color="auto" w:fill="auto"/>
          </w:tcPr>
          <w:p w14:paraId="1523CA12" w14:textId="77777777" w:rsidR="00E122A0" w:rsidRPr="00D36D2D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36D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Flexibility</w:t>
            </w:r>
          </w:p>
        </w:tc>
        <w:tc>
          <w:tcPr>
            <w:tcW w:w="992" w:type="dxa"/>
          </w:tcPr>
          <w:p w14:paraId="190BCF3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51906B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23418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F955738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F3FD94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44C65802" w14:textId="77777777" w:rsidTr="00E122A0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B622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2FAA" w14:textId="77B7B020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81B8" w14:textId="77777777" w:rsidR="00E122A0" w:rsidRPr="00D36D2D" w:rsidRDefault="00E122A0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36D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Balance</w:t>
            </w:r>
            <w:r w:rsidRPr="00D36D2D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5E8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AC4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97E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C6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C02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00718335" w14:textId="77777777" w:rsidTr="00E122A0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FA82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547" w14:textId="00140F98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0262" w14:textId="77777777" w:rsidR="00E122A0" w:rsidRPr="00D36D2D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36D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Release of physical tension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F47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435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83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EB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117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54A7AFE0" w14:textId="77777777" w:rsidTr="006C4CA7">
        <w:tc>
          <w:tcPr>
            <w:tcW w:w="8359" w:type="dxa"/>
          </w:tcPr>
          <w:p w14:paraId="3A378176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1DC34998" w14:textId="3D247208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67EB0EAE" w14:textId="77777777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F9F12F9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5F335806" w14:textId="3CDAA946" w:rsidR="00FC2A02" w:rsidRDefault="00FC2A02" w:rsidP="00BA617B">
      <w:pPr>
        <w:rPr>
          <w:rFonts w:ascii="Arial" w:hAnsi="Arial" w:cs="Arial"/>
          <w:color w:val="000000" w:themeColor="text1"/>
        </w:rPr>
      </w:pPr>
    </w:p>
    <w:p w14:paraId="2B9CC39D" w14:textId="77777777" w:rsidR="00FC2A02" w:rsidRDefault="00FC2A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W w:w="10065" w:type="dxa"/>
        <w:tblInd w:w="-5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shd w:val="solid" w:color="9CC2E5" w:themeColor="accent5" w:themeTint="99" w:fill="A6A6A6" w:themeFill="background1" w:themeFillShade="A6"/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992"/>
        <w:gridCol w:w="993"/>
        <w:gridCol w:w="850"/>
        <w:gridCol w:w="851"/>
        <w:gridCol w:w="992"/>
      </w:tblGrid>
      <w:tr w:rsidR="00112116" w:rsidRPr="001074CB" w14:paraId="1C9BDE40" w14:textId="77777777" w:rsidTr="008E054B">
        <w:trPr>
          <w:trHeight w:val="496"/>
        </w:trPr>
        <w:tc>
          <w:tcPr>
            <w:tcW w:w="10065" w:type="dxa"/>
            <w:gridSpan w:val="8"/>
            <w:shd w:val="clear" w:color="auto" w:fill="74A9B5"/>
          </w:tcPr>
          <w:p w14:paraId="3FE057FA" w14:textId="40AA2A04" w:rsidR="00112116" w:rsidRPr="00112116" w:rsidRDefault="00112116" w:rsidP="00112116">
            <w:pPr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</w:pPr>
            <w:r w:rsidRPr="0011211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OUTCOME DOMAIN 2 CULTURAL: Towards a creative, aesthetic, expressive self </w:t>
            </w:r>
          </w:p>
        </w:tc>
      </w:tr>
      <w:tr w:rsidR="00112116" w:rsidRPr="001074CB" w14:paraId="4491F50E" w14:textId="77777777" w:rsidTr="00767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6A6A6" w:themeFill="background1" w:themeFillShade="A6"/>
        </w:tblPrEx>
        <w:trPr>
          <w:trHeight w:val="18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3D338674" w14:textId="77777777" w:rsidR="00112116" w:rsidRPr="001074CB" w:rsidRDefault="00112116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BA3C38E" w14:textId="16BBCA7B" w:rsidR="00112116" w:rsidRPr="001074CB" w:rsidRDefault="00112116" w:rsidP="001121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                     Scoring: 1 (minimal) to 10 (maximum conceivable)</w:t>
            </w:r>
          </w:p>
        </w:tc>
      </w:tr>
      <w:tr w:rsidR="00E122A0" w:rsidRPr="001074CB" w14:paraId="1F3BA25B" w14:textId="77777777" w:rsidTr="00E12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284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74A9B5"/>
          </w:tcPr>
          <w:p w14:paraId="05577C9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4A9B5"/>
          </w:tcPr>
          <w:p w14:paraId="2E72E517" w14:textId="7CB9F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2.1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74A9B5"/>
          </w:tcPr>
          <w:p w14:paraId="08CB766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Creativity and aesthetic sense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0089249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74A9B5"/>
          </w:tcPr>
          <w:p w14:paraId="284E1F1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74A9B5"/>
          </w:tcPr>
          <w:p w14:paraId="580B3B20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4A9B5"/>
          </w:tcPr>
          <w:p w14:paraId="41E81F7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010B07E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E23E81" w14:paraId="7601871E" w14:textId="77777777" w:rsidTr="00E12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303"/>
        </w:trPr>
        <w:tc>
          <w:tcPr>
            <w:tcW w:w="709" w:type="dxa"/>
          </w:tcPr>
          <w:p w14:paraId="742A09BD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DD04AAF" w14:textId="0853066C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14:paraId="4ACE07CF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Creativity expressed </w:t>
            </w:r>
          </w:p>
        </w:tc>
        <w:tc>
          <w:tcPr>
            <w:tcW w:w="992" w:type="dxa"/>
          </w:tcPr>
          <w:p w14:paraId="5D0E6577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C577B32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31DF566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F5C016C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AF955B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E23E81" w14:paraId="4917BFD7" w14:textId="77777777" w:rsidTr="00E12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281"/>
        </w:trPr>
        <w:tc>
          <w:tcPr>
            <w:tcW w:w="709" w:type="dxa"/>
          </w:tcPr>
          <w:p w14:paraId="0F679205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3A9798B" w14:textId="0BC493D2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2.1.2</w:t>
            </w:r>
          </w:p>
        </w:tc>
        <w:tc>
          <w:tcPr>
            <w:tcW w:w="3969" w:type="dxa"/>
            <w:shd w:val="clear" w:color="auto" w:fill="auto"/>
          </w:tcPr>
          <w:p w14:paraId="07A895DA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aesthetic enrichment</w:t>
            </w:r>
          </w:p>
        </w:tc>
        <w:tc>
          <w:tcPr>
            <w:tcW w:w="992" w:type="dxa"/>
          </w:tcPr>
          <w:p w14:paraId="69898331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5B7AD514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24D37C9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61D37E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EFB4876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E23E81" w14:paraId="4C9FA494" w14:textId="77777777" w:rsidTr="00E12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343"/>
        </w:trPr>
        <w:tc>
          <w:tcPr>
            <w:tcW w:w="709" w:type="dxa"/>
          </w:tcPr>
          <w:p w14:paraId="6AFD59D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F27874E" w14:textId="13597C2C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14:paraId="1A7E79E7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Aesthetic decision-making </w:t>
            </w:r>
          </w:p>
        </w:tc>
        <w:tc>
          <w:tcPr>
            <w:tcW w:w="992" w:type="dxa"/>
          </w:tcPr>
          <w:p w14:paraId="01176019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8CE5600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EC643AD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1F04A9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C02A5CE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272C6631" w14:textId="77777777" w:rsidTr="006C4CA7">
        <w:tc>
          <w:tcPr>
            <w:tcW w:w="8359" w:type="dxa"/>
          </w:tcPr>
          <w:p w14:paraId="4B9B6779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38FBB502" w14:textId="79159253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379AC51" w14:textId="66572A39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DD45E25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992"/>
        <w:gridCol w:w="992"/>
        <w:gridCol w:w="851"/>
        <w:gridCol w:w="851"/>
        <w:gridCol w:w="992"/>
      </w:tblGrid>
      <w:tr w:rsidR="00E122A0" w:rsidRPr="00E23E81" w14:paraId="3FC74CAB" w14:textId="77777777" w:rsidTr="00E122A0">
        <w:trPr>
          <w:trHeight w:val="264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74A9B5"/>
          </w:tcPr>
          <w:p w14:paraId="52139903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4A9B5"/>
          </w:tcPr>
          <w:p w14:paraId="6D593AD8" w14:textId="3102C385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2.2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74A9B5"/>
          </w:tcPr>
          <w:p w14:paraId="13335088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B5C2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Cultural appreciation and belonging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32A51FCA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03C14C92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4A9B5"/>
          </w:tcPr>
          <w:p w14:paraId="29A33BC1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4A9B5"/>
          </w:tcPr>
          <w:p w14:paraId="76383639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6585241D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E23E81" w14:paraId="439A6DD1" w14:textId="77777777" w:rsidTr="00E122A0">
        <w:trPr>
          <w:trHeight w:val="583"/>
        </w:trPr>
        <w:tc>
          <w:tcPr>
            <w:tcW w:w="709" w:type="dxa"/>
          </w:tcPr>
          <w:p w14:paraId="7807203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BD517AF" w14:textId="54E1DDCF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18FA6D11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Appreciation of diversity and difference of cultural expression</w:t>
            </w:r>
          </w:p>
        </w:tc>
        <w:tc>
          <w:tcPr>
            <w:tcW w:w="992" w:type="dxa"/>
          </w:tcPr>
          <w:p w14:paraId="5A36EC82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81C0E12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549006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225F498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52550D2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E23E81" w14:paraId="2A035BA4" w14:textId="77777777" w:rsidTr="00E122A0">
        <w:trPr>
          <w:trHeight w:val="515"/>
        </w:trPr>
        <w:tc>
          <w:tcPr>
            <w:tcW w:w="709" w:type="dxa"/>
          </w:tcPr>
          <w:p w14:paraId="20DD5A40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673C97D" w14:textId="446CE6C1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2.2.2</w:t>
            </w:r>
          </w:p>
        </w:tc>
        <w:tc>
          <w:tcPr>
            <w:tcW w:w="3969" w:type="dxa"/>
            <w:shd w:val="clear" w:color="auto" w:fill="auto"/>
          </w:tcPr>
          <w:p w14:paraId="73057CBA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belonging to a shared cultural heritage experienced</w:t>
            </w:r>
          </w:p>
        </w:tc>
        <w:tc>
          <w:tcPr>
            <w:tcW w:w="992" w:type="dxa"/>
          </w:tcPr>
          <w:p w14:paraId="348ECDE1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57CF033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517CEF7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D6B858F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0EFC91F" w14:textId="77777777" w:rsidR="00E122A0" w:rsidRPr="00E23E81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5C5352AA" w14:textId="77777777" w:rsidTr="006C4CA7">
        <w:tc>
          <w:tcPr>
            <w:tcW w:w="8359" w:type="dxa"/>
          </w:tcPr>
          <w:p w14:paraId="6AE1F234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5DDF70F4" w14:textId="7E6E5C90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5FFD1A54" w14:textId="77777777" w:rsidR="00AC1B1E" w:rsidRPr="005A2DE6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BE7F29E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67E660D5" w14:textId="2A01A9A0" w:rsidR="002F641E" w:rsidRDefault="002F641E" w:rsidP="00BA617B">
      <w:pPr>
        <w:rPr>
          <w:rFonts w:ascii="Arial" w:hAnsi="Arial" w:cs="Arial"/>
          <w:color w:val="000000" w:themeColor="text1"/>
        </w:rPr>
      </w:pPr>
    </w:p>
    <w:tbl>
      <w:tblPr>
        <w:tblW w:w="100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698"/>
        <w:gridCol w:w="698"/>
        <w:gridCol w:w="3980"/>
        <w:gridCol w:w="851"/>
        <w:gridCol w:w="992"/>
        <w:gridCol w:w="850"/>
        <w:gridCol w:w="993"/>
        <w:gridCol w:w="992"/>
      </w:tblGrid>
      <w:tr w:rsidR="00112116" w:rsidRPr="001074CB" w14:paraId="52177F78" w14:textId="77777777" w:rsidTr="006D7C05">
        <w:trPr>
          <w:trHeight w:val="381"/>
        </w:trPr>
        <w:tc>
          <w:tcPr>
            <w:tcW w:w="10054" w:type="dxa"/>
            <w:gridSpan w:val="8"/>
            <w:shd w:val="clear" w:color="auto" w:fill="DABA2B"/>
          </w:tcPr>
          <w:p w14:paraId="40DF5047" w14:textId="2D94ED2B" w:rsidR="00112116" w:rsidRPr="00112116" w:rsidRDefault="00112116" w:rsidP="00112116">
            <w:pPr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</w:pPr>
            <w:r w:rsidRPr="0011211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  <w:t>OUTCOME DOMAIN 3 EMOTIONAL: Towards healthy, regulated emotions</w:t>
            </w:r>
          </w:p>
        </w:tc>
      </w:tr>
      <w:tr w:rsidR="00112116" w:rsidRPr="001074CB" w14:paraId="22010F57" w14:textId="77777777" w:rsidTr="0078206D">
        <w:trPr>
          <w:trHeight w:val="3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FFB0889" w14:textId="77777777" w:rsidR="00112116" w:rsidRPr="00AC1B1E" w:rsidRDefault="00112116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78986B0" w14:textId="4E65D885" w:rsidR="00112116" w:rsidRPr="00AC1B1E" w:rsidRDefault="00112116" w:rsidP="00112116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112116">
              <w:rPr>
                <w:rFonts w:ascii="Arial" w:hAnsi="Arial" w:cs="Arial"/>
                <w:b/>
                <w:color w:val="000000" w:themeColor="text1"/>
                <w:lang w:val="en-GB"/>
              </w:rPr>
              <w:t>SUB-DOMAIN &amp; OBJECTIVES      Scoring: 1 (minimal) to 10 (maximum conceivable)</w:t>
            </w:r>
          </w:p>
        </w:tc>
      </w:tr>
      <w:tr w:rsidR="00E122A0" w:rsidRPr="001074CB" w14:paraId="5C136A9F" w14:textId="77777777" w:rsidTr="00E122A0">
        <w:tblPrEx>
          <w:shd w:val="clear" w:color="auto" w:fill="A6A6A6" w:themeFill="background1" w:themeFillShade="A6"/>
        </w:tblPrEx>
        <w:trPr>
          <w:trHeight w:val="500"/>
        </w:trPr>
        <w:tc>
          <w:tcPr>
            <w:tcW w:w="698" w:type="dxa"/>
            <w:tcBorders>
              <w:bottom w:val="single" w:sz="4" w:space="0" w:color="000000"/>
            </w:tcBorders>
            <w:shd w:val="clear" w:color="auto" w:fill="DABA2B"/>
          </w:tcPr>
          <w:p w14:paraId="4ED7AEF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98" w:type="dxa"/>
            <w:tcBorders>
              <w:bottom w:val="single" w:sz="4" w:space="0" w:color="000000"/>
            </w:tcBorders>
            <w:shd w:val="clear" w:color="auto" w:fill="DABA2B"/>
          </w:tcPr>
          <w:p w14:paraId="2FF5D4DB" w14:textId="7C832963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3.1</w:t>
            </w:r>
          </w:p>
        </w:tc>
        <w:tc>
          <w:tcPr>
            <w:tcW w:w="3980" w:type="dxa"/>
            <w:tcBorders>
              <w:bottom w:val="single" w:sz="4" w:space="0" w:color="000000"/>
            </w:tcBorders>
            <w:shd w:val="clear" w:color="auto" w:fill="DABA2B"/>
          </w:tcPr>
          <w:p w14:paraId="04F3A09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Emotional expression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ABA2B"/>
          </w:tcPr>
          <w:p w14:paraId="1163875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324BAB9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ABA2B"/>
          </w:tcPr>
          <w:p w14:paraId="1C03507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BA2B"/>
          </w:tcPr>
          <w:p w14:paraId="4631F7E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06007EF7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570C49B1" w14:textId="77777777" w:rsidTr="00E122A0">
        <w:tblPrEx>
          <w:shd w:val="clear" w:color="auto" w:fill="339966"/>
        </w:tblPrEx>
        <w:trPr>
          <w:trHeight w:val="253"/>
        </w:trPr>
        <w:tc>
          <w:tcPr>
            <w:tcW w:w="698" w:type="dxa"/>
          </w:tcPr>
          <w:p w14:paraId="47A4D475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6FEE4BFF" w14:textId="435FA760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3.1.1</w:t>
            </w:r>
          </w:p>
        </w:tc>
        <w:tc>
          <w:tcPr>
            <w:tcW w:w="3980" w:type="dxa"/>
            <w:shd w:val="clear" w:color="auto" w:fill="auto"/>
          </w:tcPr>
          <w:p w14:paraId="23E6679B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Identification of own feeling or emotional states</w:t>
            </w:r>
          </w:p>
        </w:tc>
        <w:tc>
          <w:tcPr>
            <w:tcW w:w="851" w:type="dxa"/>
          </w:tcPr>
          <w:p w14:paraId="5921636C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0F01653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595642A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F307C66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2210010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D23145E" w14:textId="77777777" w:rsidTr="00E122A0">
        <w:tblPrEx>
          <w:shd w:val="clear" w:color="auto" w:fill="339966"/>
        </w:tblPrEx>
        <w:trPr>
          <w:trHeight w:val="343"/>
        </w:trPr>
        <w:tc>
          <w:tcPr>
            <w:tcW w:w="698" w:type="dxa"/>
          </w:tcPr>
          <w:p w14:paraId="153948A9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0D73EA03" w14:textId="19776A64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3.1.2</w:t>
            </w:r>
          </w:p>
        </w:tc>
        <w:tc>
          <w:tcPr>
            <w:tcW w:w="3980" w:type="dxa"/>
            <w:shd w:val="clear" w:color="auto" w:fill="auto"/>
          </w:tcPr>
          <w:p w14:paraId="32E53F58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Expression of own feeling or emotional states</w:t>
            </w:r>
          </w:p>
        </w:tc>
        <w:tc>
          <w:tcPr>
            <w:tcW w:w="851" w:type="dxa"/>
          </w:tcPr>
          <w:p w14:paraId="1FBBED09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81327D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027A8C14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25C8441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24A72CE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288181BB" w14:textId="77777777" w:rsidTr="00E122A0">
        <w:tblPrEx>
          <w:shd w:val="clear" w:color="auto" w:fill="339966"/>
        </w:tblPrEx>
        <w:trPr>
          <w:trHeight w:val="281"/>
        </w:trPr>
        <w:tc>
          <w:tcPr>
            <w:tcW w:w="698" w:type="dxa"/>
          </w:tcPr>
          <w:p w14:paraId="4A17E645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65D11138" w14:textId="51A53610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3.1.3</w:t>
            </w:r>
          </w:p>
        </w:tc>
        <w:tc>
          <w:tcPr>
            <w:tcW w:w="3980" w:type="dxa"/>
            <w:shd w:val="clear" w:color="auto" w:fill="auto"/>
          </w:tcPr>
          <w:p w14:paraId="208E7E97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fun, pleasure, enjoyment</w:t>
            </w:r>
          </w:p>
        </w:tc>
        <w:tc>
          <w:tcPr>
            <w:tcW w:w="851" w:type="dxa"/>
          </w:tcPr>
          <w:p w14:paraId="159B3A41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F168974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EA43009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1BD39DB7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0564428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073BCE2" w14:textId="77777777" w:rsidTr="00E122A0">
        <w:tblPrEx>
          <w:shd w:val="clear" w:color="auto" w:fill="339966"/>
        </w:tblPrEx>
        <w:trPr>
          <w:trHeight w:val="416"/>
        </w:trPr>
        <w:tc>
          <w:tcPr>
            <w:tcW w:w="698" w:type="dxa"/>
          </w:tcPr>
          <w:p w14:paraId="4D70716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0B5ABC8D" w14:textId="11E9B278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3.1.4</w:t>
            </w:r>
          </w:p>
        </w:tc>
        <w:tc>
          <w:tcPr>
            <w:tcW w:w="3980" w:type="dxa"/>
            <w:shd w:val="clear" w:color="auto" w:fill="auto"/>
          </w:tcPr>
          <w:p w14:paraId="330029FE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Access to playfulness</w:t>
            </w:r>
          </w:p>
        </w:tc>
        <w:tc>
          <w:tcPr>
            <w:tcW w:w="851" w:type="dxa"/>
          </w:tcPr>
          <w:p w14:paraId="2857B4AA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7BAAADC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F39903D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E5F5797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AB0171E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2EFC237E" w14:textId="77777777" w:rsidTr="00E122A0">
        <w:tblPrEx>
          <w:shd w:val="clear" w:color="auto" w:fill="339966"/>
        </w:tblPrEx>
        <w:trPr>
          <w:trHeight w:val="381"/>
        </w:trPr>
        <w:tc>
          <w:tcPr>
            <w:tcW w:w="698" w:type="dxa"/>
          </w:tcPr>
          <w:p w14:paraId="629F3478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7321DB8D" w14:textId="6DBC0F2D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3.1.5</w:t>
            </w:r>
          </w:p>
        </w:tc>
        <w:tc>
          <w:tcPr>
            <w:tcW w:w="3980" w:type="dxa"/>
            <w:shd w:val="clear" w:color="auto" w:fill="auto"/>
          </w:tcPr>
          <w:p w14:paraId="74F0ABED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Access to full range and intensity of affects</w:t>
            </w:r>
          </w:p>
        </w:tc>
        <w:tc>
          <w:tcPr>
            <w:tcW w:w="851" w:type="dxa"/>
          </w:tcPr>
          <w:p w14:paraId="5000AAA4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49F460C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D4F067D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4BB8B1DE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8C5DEE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784C6F0" w14:textId="77777777" w:rsidTr="00E122A0">
        <w:tblPrEx>
          <w:shd w:val="clear" w:color="auto" w:fill="339966"/>
        </w:tblPrEx>
        <w:trPr>
          <w:trHeight w:val="319"/>
        </w:trPr>
        <w:tc>
          <w:tcPr>
            <w:tcW w:w="698" w:type="dxa"/>
          </w:tcPr>
          <w:p w14:paraId="525A6F0F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19EA5CD0" w14:textId="10ACDB01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3.1.6</w:t>
            </w:r>
          </w:p>
        </w:tc>
        <w:tc>
          <w:tcPr>
            <w:tcW w:w="3980" w:type="dxa"/>
            <w:shd w:val="clear" w:color="auto" w:fill="auto"/>
          </w:tcPr>
          <w:p w14:paraId="4EF74857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positive body image</w:t>
            </w:r>
          </w:p>
        </w:tc>
        <w:tc>
          <w:tcPr>
            <w:tcW w:w="851" w:type="dxa"/>
          </w:tcPr>
          <w:p w14:paraId="7F9F14F5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4F3F5AA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E243B91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F0E2E72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E18C685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58DA6C2" w14:textId="77777777" w:rsidTr="00E122A0">
        <w:tblPrEx>
          <w:shd w:val="clear" w:color="auto" w:fill="339966"/>
        </w:tblPrEx>
        <w:trPr>
          <w:trHeight w:val="116"/>
        </w:trPr>
        <w:tc>
          <w:tcPr>
            <w:tcW w:w="698" w:type="dxa"/>
          </w:tcPr>
          <w:p w14:paraId="6A74ED9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3BD0D13C" w14:textId="7263670A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3.1.7</w:t>
            </w:r>
          </w:p>
        </w:tc>
        <w:tc>
          <w:tcPr>
            <w:tcW w:w="3980" w:type="dxa"/>
            <w:shd w:val="clear" w:color="auto" w:fill="auto"/>
          </w:tcPr>
          <w:p w14:paraId="54F7C1F0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confidence in self</w:t>
            </w:r>
          </w:p>
        </w:tc>
        <w:tc>
          <w:tcPr>
            <w:tcW w:w="851" w:type="dxa"/>
          </w:tcPr>
          <w:p w14:paraId="3FD7F78B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B4063CA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041237C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DFB237C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68D4B46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7BCAFF8E" w14:textId="77777777" w:rsidTr="006C4CA7">
        <w:tc>
          <w:tcPr>
            <w:tcW w:w="8359" w:type="dxa"/>
          </w:tcPr>
          <w:p w14:paraId="171B0AD9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65689337" w14:textId="77E49452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6430A4A" w14:textId="4B10FA8B" w:rsidR="00AC1B1E" w:rsidRPr="005A2DE6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4EE79FE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10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64"/>
        <w:gridCol w:w="664"/>
        <w:gridCol w:w="4014"/>
        <w:gridCol w:w="851"/>
        <w:gridCol w:w="992"/>
        <w:gridCol w:w="850"/>
        <w:gridCol w:w="993"/>
        <w:gridCol w:w="992"/>
      </w:tblGrid>
      <w:tr w:rsidR="00E122A0" w:rsidRPr="001074CB" w14:paraId="2EE98542" w14:textId="77777777" w:rsidTr="00E122A0">
        <w:trPr>
          <w:trHeight w:val="500"/>
        </w:trPr>
        <w:tc>
          <w:tcPr>
            <w:tcW w:w="664" w:type="dxa"/>
            <w:tcBorders>
              <w:bottom w:val="single" w:sz="4" w:space="0" w:color="000000"/>
            </w:tcBorders>
            <w:shd w:val="clear" w:color="auto" w:fill="DABA2B"/>
          </w:tcPr>
          <w:p w14:paraId="583B20E8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DABA2B"/>
          </w:tcPr>
          <w:p w14:paraId="554C243B" w14:textId="389571CA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3.2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  <w:shd w:val="clear" w:color="auto" w:fill="DABA2B"/>
          </w:tcPr>
          <w:p w14:paraId="6516D17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Emotional regulation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ABA2B"/>
          </w:tcPr>
          <w:p w14:paraId="376F6B0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48698B0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ABA2B"/>
          </w:tcPr>
          <w:p w14:paraId="1406D70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BA2B"/>
          </w:tcPr>
          <w:p w14:paraId="6573A7F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21009890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486E19C8" w14:textId="77777777" w:rsidTr="00E122A0">
        <w:tblPrEx>
          <w:shd w:val="clear" w:color="auto" w:fill="339966"/>
        </w:tblPrEx>
        <w:trPr>
          <w:trHeight w:val="520"/>
        </w:trPr>
        <w:tc>
          <w:tcPr>
            <w:tcW w:w="664" w:type="dxa"/>
          </w:tcPr>
          <w:p w14:paraId="5BEEE523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4FAA109D" w14:textId="6F6A4BE8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3.2.1</w:t>
            </w:r>
          </w:p>
        </w:tc>
        <w:tc>
          <w:tcPr>
            <w:tcW w:w="4014" w:type="dxa"/>
            <w:shd w:val="clear" w:color="auto" w:fill="auto"/>
          </w:tcPr>
          <w:p w14:paraId="4A4C367E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Expression of feelings and emotions appropriate to current situation</w:t>
            </w:r>
          </w:p>
        </w:tc>
        <w:tc>
          <w:tcPr>
            <w:tcW w:w="851" w:type="dxa"/>
          </w:tcPr>
          <w:p w14:paraId="68D36958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17D528D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0FD4AF30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D516E3F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7FF4E5C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584DA3D1" w14:textId="77777777" w:rsidTr="00E122A0">
        <w:tblPrEx>
          <w:shd w:val="clear" w:color="auto" w:fill="339966"/>
        </w:tblPrEx>
        <w:trPr>
          <w:trHeight w:val="268"/>
        </w:trPr>
        <w:tc>
          <w:tcPr>
            <w:tcW w:w="664" w:type="dxa"/>
          </w:tcPr>
          <w:p w14:paraId="0A350F42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42DFD8E2" w14:textId="76D9523E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3.2.2</w:t>
            </w:r>
          </w:p>
        </w:tc>
        <w:tc>
          <w:tcPr>
            <w:tcW w:w="4014" w:type="dxa"/>
            <w:shd w:val="clear" w:color="auto" w:fill="auto"/>
          </w:tcPr>
          <w:p w14:paraId="20903E08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</w:t>
            </w: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apacity to cope with challenges and difficulties</w:t>
            </w:r>
          </w:p>
        </w:tc>
        <w:tc>
          <w:tcPr>
            <w:tcW w:w="851" w:type="dxa"/>
          </w:tcPr>
          <w:p w14:paraId="58A869E8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FF3E18A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A20596D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261392D3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7F47587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A608DD4" w14:textId="77777777" w:rsidTr="00E122A0">
        <w:tblPrEx>
          <w:shd w:val="clear" w:color="auto" w:fill="339966"/>
        </w:tblPrEx>
        <w:trPr>
          <w:trHeight w:val="3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B2A3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78B8" w14:textId="30971ED6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3.2.3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04FB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Release of psychological tension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EBB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14D7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4BD4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E80C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DAB8" w14:textId="77777777" w:rsidR="00E122A0" w:rsidRPr="00390D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6E338F65" w14:textId="77777777" w:rsidTr="006C4CA7">
        <w:tc>
          <w:tcPr>
            <w:tcW w:w="8359" w:type="dxa"/>
          </w:tcPr>
          <w:p w14:paraId="425E8FC4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7EE981B1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052DAE59" w14:textId="2B5BE193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48645E1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5C9EC68D" w14:textId="4F6884D1" w:rsidR="00FC2A02" w:rsidRDefault="00FC2A02" w:rsidP="00BA617B">
      <w:pPr>
        <w:rPr>
          <w:rFonts w:ascii="Arial" w:hAnsi="Arial" w:cs="Arial"/>
          <w:color w:val="000000" w:themeColor="text1"/>
          <w:lang w:val="en-GB"/>
        </w:rPr>
      </w:pPr>
    </w:p>
    <w:tbl>
      <w:tblPr>
        <w:tblW w:w="10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664"/>
        <w:gridCol w:w="664"/>
        <w:gridCol w:w="4014"/>
        <w:gridCol w:w="851"/>
        <w:gridCol w:w="850"/>
        <w:gridCol w:w="992"/>
        <w:gridCol w:w="993"/>
        <w:gridCol w:w="992"/>
      </w:tblGrid>
      <w:tr w:rsidR="00112116" w:rsidRPr="001074CB" w14:paraId="34D01DAA" w14:textId="77777777" w:rsidTr="00224584">
        <w:trPr>
          <w:trHeight w:val="432"/>
        </w:trPr>
        <w:tc>
          <w:tcPr>
            <w:tcW w:w="10020" w:type="dxa"/>
            <w:gridSpan w:val="8"/>
            <w:shd w:val="clear" w:color="auto" w:fill="906A3B"/>
          </w:tcPr>
          <w:p w14:paraId="7FB0984F" w14:textId="455B4C09" w:rsidR="00112116" w:rsidRPr="00112116" w:rsidRDefault="00112116" w:rsidP="00112116">
            <w:pPr>
              <w:rPr>
                <w:rFonts w:ascii="Arial" w:hAnsi="Arial" w:cs="Arial"/>
                <w:b/>
                <w:caps/>
                <w:color w:val="000000" w:themeColor="text1"/>
                <w:lang w:val="en-GB"/>
              </w:rPr>
            </w:pPr>
            <w:r w:rsidRPr="0011211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  <w:lastRenderedPageBreak/>
              <w:t>OUTCOME DOMAIN 4 COGNITIVE: Towards an Active, enquiring mind</w:t>
            </w:r>
          </w:p>
        </w:tc>
      </w:tr>
      <w:tr w:rsidR="00112116" w:rsidRPr="001074CB" w14:paraId="2328A19D" w14:textId="77777777" w:rsidTr="00A85A9A">
        <w:tblPrEx>
          <w:shd w:val="clear" w:color="auto" w:fill="A6A6A6" w:themeFill="background1" w:themeFillShade="A6"/>
        </w:tblPrEx>
        <w:trPr>
          <w:trHeight w:val="432"/>
        </w:trPr>
        <w:tc>
          <w:tcPr>
            <w:tcW w:w="10020" w:type="dxa"/>
            <w:gridSpan w:val="8"/>
            <w:shd w:val="clear" w:color="auto" w:fill="D0CECE" w:themeFill="background2" w:themeFillShade="E6"/>
          </w:tcPr>
          <w:p w14:paraId="75E311A3" w14:textId="4AC09E25" w:rsidR="00112116" w:rsidRPr="001074CB" w:rsidRDefault="00112116" w:rsidP="001121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                Scoring: 1 (minimal) to 10 (maximum conceivable)</w:t>
            </w:r>
          </w:p>
        </w:tc>
      </w:tr>
      <w:tr w:rsidR="00E122A0" w:rsidRPr="001074CB" w14:paraId="4543D65C" w14:textId="77777777" w:rsidTr="00112116">
        <w:tblPrEx>
          <w:shd w:val="clear" w:color="auto" w:fill="339966"/>
        </w:tblPrEx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13AA3C1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11F65F43" w14:textId="17E3A7D4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4.1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3B1550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Attention and initiative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51880A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080D6C7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06065E6F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D6175F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5EF7033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2D358A71" w14:textId="77777777" w:rsidTr="00112116">
        <w:tblPrEx>
          <w:shd w:val="clear" w:color="auto" w:fill="339966"/>
        </w:tblPrEx>
        <w:trPr>
          <w:trHeight w:val="459"/>
        </w:trPr>
        <w:tc>
          <w:tcPr>
            <w:tcW w:w="664" w:type="dxa"/>
          </w:tcPr>
          <w:p w14:paraId="1DD81CF2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56835ECA" w14:textId="04CF4008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4.1.1</w:t>
            </w:r>
          </w:p>
        </w:tc>
        <w:tc>
          <w:tcPr>
            <w:tcW w:w="4014" w:type="dxa"/>
            <w:shd w:val="clear" w:color="auto" w:fill="auto"/>
          </w:tcPr>
          <w:p w14:paraId="08D83D48" w14:textId="77777777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Attention to activity</w:t>
            </w:r>
          </w:p>
        </w:tc>
        <w:tc>
          <w:tcPr>
            <w:tcW w:w="851" w:type="dxa"/>
          </w:tcPr>
          <w:p w14:paraId="6AB3BB16" w14:textId="77777777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0C1D2339" w14:textId="77777777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4DCE838" w14:textId="77777777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9C5941F" w14:textId="77777777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BD032B0" w14:textId="77777777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2918CEFE" w14:textId="77777777" w:rsidTr="00112116">
        <w:tblPrEx>
          <w:shd w:val="clear" w:color="auto" w:fill="339966"/>
        </w:tblPrEx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EB99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D84E" w14:textId="06DB1F93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1E92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Energy attuned appropriately to activity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B928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FF82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F1D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A9B1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0F2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9653CA1" w14:textId="77777777" w:rsidTr="00112116">
        <w:tblPrEx>
          <w:shd w:val="clear" w:color="auto" w:fill="339966"/>
        </w:tblPrEx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1236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C043" w14:textId="649911F7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A9F3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Indication of preferences and choice-making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A06C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4492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01D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A1AB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B62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4A0405B7" w14:textId="77777777" w:rsidTr="00112116">
        <w:tblPrEx>
          <w:shd w:val="clear" w:color="auto" w:fill="339966"/>
        </w:tblPrEx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D45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DA69" w14:textId="10EE8786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B39A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Independent initiation of an action or activity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365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1B79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CC5E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2311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12D3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AABDF62" w14:textId="77777777" w:rsidTr="00112116">
        <w:tblPrEx>
          <w:shd w:val="clear" w:color="auto" w:fill="339966"/>
        </w:tblPrEx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D88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07E3" w14:textId="71CC7522" w:rsidR="00E122A0" w:rsidRPr="0035212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511A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Leading, taking ownership of an activity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30C7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366F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08C8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CF0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338" w14:textId="77777777" w:rsidR="00E122A0" w:rsidRPr="0035212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2B0925" w14:paraId="3D139283" w14:textId="77777777" w:rsidTr="006C4CA7">
        <w:tc>
          <w:tcPr>
            <w:tcW w:w="8359" w:type="dxa"/>
          </w:tcPr>
          <w:p w14:paraId="55A2CCBB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1C8BF94A" w14:textId="1312DC86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EA56361" w14:textId="5F215378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9E26398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10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664"/>
        <w:gridCol w:w="664"/>
        <w:gridCol w:w="4014"/>
        <w:gridCol w:w="851"/>
        <w:gridCol w:w="851"/>
        <w:gridCol w:w="991"/>
        <w:gridCol w:w="993"/>
        <w:gridCol w:w="992"/>
      </w:tblGrid>
      <w:tr w:rsidR="00E122A0" w:rsidRPr="001074CB" w14:paraId="0306A0F9" w14:textId="77777777" w:rsidTr="00E122A0">
        <w:trPr>
          <w:trHeight w:val="4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2FBC82C8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2E892B1" w14:textId="031DF7EA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4.2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1F5067BF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Memory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6AA8BCE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66633AA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07CD67D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6E148647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24704B5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76ABC20B" w14:textId="77777777" w:rsidTr="00E122A0">
        <w:trPr>
          <w:trHeight w:val="527"/>
        </w:trPr>
        <w:tc>
          <w:tcPr>
            <w:tcW w:w="664" w:type="dxa"/>
          </w:tcPr>
          <w:p w14:paraId="78917B6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305A2090" w14:textId="6DF20407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4.2.1</w:t>
            </w:r>
          </w:p>
        </w:tc>
        <w:tc>
          <w:tcPr>
            <w:tcW w:w="4014" w:type="dxa"/>
            <w:shd w:val="clear" w:color="auto" w:fill="auto"/>
          </w:tcPr>
          <w:p w14:paraId="0C9FFF52" w14:textId="77777777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enthusiastic anticipation evident</w:t>
            </w:r>
          </w:p>
        </w:tc>
        <w:tc>
          <w:tcPr>
            <w:tcW w:w="851" w:type="dxa"/>
          </w:tcPr>
          <w:p w14:paraId="7112B07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5080670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4FEBEEC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934E88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DC9ED9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04736038" w14:textId="77777777" w:rsidTr="00E122A0">
        <w:trPr>
          <w:trHeight w:val="277"/>
        </w:trPr>
        <w:tc>
          <w:tcPr>
            <w:tcW w:w="664" w:type="dxa"/>
          </w:tcPr>
          <w:p w14:paraId="201947A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36400F44" w14:textId="0038DA3F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4.2.2</w:t>
            </w:r>
          </w:p>
        </w:tc>
        <w:tc>
          <w:tcPr>
            <w:tcW w:w="4014" w:type="dxa"/>
            <w:shd w:val="clear" w:color="auto" w:fill="auto"/>
          </w:tcPr>
          <w:p w14:paraId="52967380" w14:textId="77777777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Recall of movement sequences</w:t>
            </w:r>
          </w:p>
        </w:tc>
        <w:tc>
          <w:tcPr>
            <w:tcW w:w="851" w:type="dxa"/>
          </w:tcPr>
          <w:p w14:paraId="70D9E07F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18650A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48D14C38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065DEA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F1C86F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7484EE67" w14:textId="77777777" w:rsidTr="00E122A0">
        <w:trPr>
          <w:trHeight w:val="425"/>
        </w:trPr>
        <w:tc>
          <w:tcPr>
            <w:tcW w:w="664" w:type="dxa"/>
          </w:tcPr>
          <w:p w14:paraId="10F600B6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593F02C2" w14:textId="04DF98CF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4.2.3</w:t>
            </w:r>
          </w:p>
        </w:tc>
        <w:tc>
          <w:tcPr>
            <w:tcW w:w="4014" w:type="dxa"/>
            <w:shd w:val="clear" w:color="auto" w:fill="auto"/>
          </w:tcPr>
          <w:p w14:paraId="6159B214" w14:textId="77777777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Recall of themes or ideas from previous activities</w:t>
            </w:r>
          </w:p>
        </w:tc>
        <w:tc>
          <w:tcPr>
            <w:tcW w:w="851" w:type="dxa"/>
          </w:tcPr>
          <w:p w14:paraId="49118EC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19FE04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2D6CF30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7B3C2C2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643724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22A0" w:rsidRPr="001074CB" w14:paraId="64E966BE" w14:textId="77777777" w:rsidTr="00E122A0">
        <w:trPr>
          <w:trHeight w:val="346"/>
        </w:trPr>
        <w:tc>
          <w:tcPr>
            <w:tcW w:w="664" w:type="dxa"/>
          </w:tcPr>
          <w:p w14:paraId="5A8DC24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2ABADDFB" w14:textId="488612D8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4.2.4</w:t>
            </w:r>
          </w:p>
        </w:tc>
        <w:tc>
          <w:tcPr>
            <w:tcW w:w="4014" w:type="dxa"/>
            <w:shd w:val="clear" w:color="auto" w:fill="auto"/>
          </w:tcPr>
          <w:p w14:paraId="5DE2A3B3" w14:textId="77777777" w:rsidR="00E122A0" w:rsidRPr="00297AF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Meaningful evocation and exploration of life memories</w:t>
            </w:r>
          </w:p>
        </w:tc>
        <w:tc>
          <w:tcPr>
            <w:tcW w:w="851" w:type="dxa"/>
          </w:tcPr>
          <w:p w14:paraId="5AAEE8B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32364E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7FE33F11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BF77C1E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0616EE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2B0925" w14:paraId="5FE32FA8" w14:textId="77777777" w:rsidTr="006C4CA7">
        <w:tc>
          <w:tcPr>
            <w:tcW w:w="8359" w:type="dxa"/>
          </w:tcPr>
          <w:p w14:paraId="237DCB01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69176F8C" w14:textId="67D64E11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31F369C" w14:textId="77777777" w:rsidR="002B0925" w:rsidRPr="005A2DE6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F7ED5F7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10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664"/>
        <w:gridCol w:w="664"/>
        <w:gridCol w:w="4014"/>
        <w:gridCol w:w="851"/>
        <w:gridCol w:w="851"/>
        <w:gridCol w:w="991"/>
        <w:gridCol w:w="993"/>
        <w:gridCol w:w="992"/>
      </w:tblGrid>
      <w:tr w:rsidR="00E122A0" w:rsidRPr="001074CB" w14:paraId="6592165E" w14:textId="77777777" w:rsidTr="00E122A0">
        <w:trPr>
          <w:trHeight w:val="52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40639A8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29A83273" w14:textId="2AD82080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4.3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4A4274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Executive function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18832C1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7B3FB77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566E17C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589365D7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29B6D18F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65AFA448" w14:textId="77777777" w:rsidTr="00E122A0">
        <w:trPr>
          <w:trHeight w:val="381"/>
        </w:trPr>
        <w:tc>
          <w:tcPr>
            <w:tcW w:w="664" w:type="dxa"/>
          </w:tcPr>
          <w:p w14:paraId="00A8D84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3070EF90" w14:textId="482CFB13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4.3.1</w:t>
            </w:r>
          </w:p>
        </w:tc>
        <w:tc>
          <w:tcPr>
            <w:tcW w:w="4014" w:type="dxa"/>
            <w:shd w:val="clear" w:color="auto" w:fill="auto"/>
          </w:tcPr>
          <w:p w14:paraId="77A331DD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Following directions</w:t>
            </w:r>
          </w:p>
        </w:tc>
        <w:tc>
          <w:tcPr>
            <w:tcW w:w="851" w:type="dxa"/>
          </w:tcPr>
          <w:p w14:paraId="4ABCE139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B191DF3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1D9ECFBE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094650B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F5399B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68FCB0CA" w14:textId="77777777" w:rsidTr="00E122A0">
        <w:trPr>
          <w:trHeight w:val="527"/>
        </w:trPr>
        <w:tc>
          <w:tcPr>
            <w:tcW w:w="664" w:type="dxa"/>
          </w:tcPr>
          <w:p w14:paraId="6530F2D4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1E3E481B" w14:textId="687ED7FD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4.3.2</w:t>
            </w:r>
          </w:p>
        </w:tc>
        <w:tc>
          <w:tcPr>
            <w:tcW w:w="4014" w:type="dxa"/>
            <w:shd w:val="clear" w:color="auto" w:fill="auto"/>
          </w:tcPr>
          <w:p w14:paraId="56610781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Processing speed</w:t>
            </w:r>
          </w:p>
        </w:tc>
        <w:tc>
          <w:tcPr>
            <w:tcW w:w="851" w:type="dxa"/>
          </w:tcPr>
          <w:p w14:paraId="6369B594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967E72C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521C7F37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2A4940F7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74E115B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50A44F03" w14:textId="77777777" w:rsidTr="00E122A0">
        <w:trPr>
          <w:trHeight w:val="527"/>
        </w:trPr>
        <w:tc>
          <w:tcPr>
            <w:tcW w:w="664" w:type="dxa"/>
          </w:tcPr>
          <w:p w14:paraId="4255D889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41172254" w14:textId="21E0A63B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4.3.3</w:t>
            </w:r>
          </w:p>
        </w:tc>
        <w:tc>
          <w:tcPr>
            <w:tcW w:w="4014" w:type="dxa"/>
            <w:shd w:val="clear" w:color="auto" w:fill="auto"/>
          </w:tcPr>
          <w:p w14:paraId="2F8CCE67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Reflective capacity </w:t>
            </w:r>
          </w:p>
        </w:tc>
        <w:tc>
          <w:tcPr>
            <w:tcW w:w="851" w:type="dxa"/>
          </w:tcPr>
          <w:p w14:paraId="47D70FBF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083F36C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011E3255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E7D8DEA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1BA3C33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51190387" w14:textId="77777777" w:rsidTr="00E122A0">
        <w:trPr>
          <w:trHeight w:val="527"/>
        </w:trPr>
        <w:tc>
          <w:tcPr>
            <w:tcW w:w="664" w:type="dxa"/>
          </w:tcPr>
          <w:p w14:paraId="07D6CF5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4A7801CD" w14:textId="7260D4F6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4.3.4</w:t>
            </w:r>
          </w:p>
        </w:tc>
        <w:tc>
          <w:tcPr>
            <w:tcW w:w="4014" w:type="dxa"/>
            <w:shd w:val="clear" w:color="auto" w:fill="auto"/>
          </w:tcPr>
          <w:p w14:paraId="78E9FBE5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Organisation of thinking, making connections, identifying patterns</w:t>
            </w:r>
          </w:p>
        </w:tc>
        <w:tc>
          <w:tcPr>
            <w:tcW w:w="851" w:type="dxa"/>
          </w:tcPr>
          <w:p w14:paraId="43718C02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6150077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1EBFC9F9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EB408EF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BC78A80" w14:textId="77777777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FDDD1DE" w14:textId="77777777" w:rsidTr="00E122A0">
        <w:trPr>
          <w:trHeight w:val="527"/>
        </w:trPr>
        <w:tc>
          <w:tcPr>
            <w:tcW w:w="664" w:type="dxa"/>
          </w:tcPr>
          <w:p w14:paraId="1B2BEF14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47A92045" w14:textId="56DDEF23" w:rsidR="00E122A0" w:rsidRPr="00C36779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4.3.5</w:t>
            </w:r>
          </w:p>
        </w:tc>
        <w:tc>
          <w:tcPr>
            <w:tcW w:w="4014" w:type="dxa"/>
            <w:shd w:val="clear" w:color="auto" w:fill="auto"/>
          </w:tcPr>
          <w:p w14:paraId="3E47C2D2" w14:textId="77777777" w:rsidR="00E122A0" w:rsidRPr="00C3677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Attribution of mental states to oneself and other (Theory of mind)</w:t>
            </w:r>
          </w:p>
        </w:tc>
        <w:tc>
          <w:tcPr>
            <w:tcW w:w="851" w:type="dxa"/>
          </w:tcPr>
          <w:p w14:paraId="6209BE44" w14:textId="77777777" w:rsidR="00E122A0" w:rsidRPr="00C3677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AD51796" w14:textId="77777777" w:rsidR="00E122A0" w:rsidRPr="00C3677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4BF6AA03" w14:textId="77777777" w:rsidR="00E122A0" w:rsidRPr="00C3677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50E50ABB" w14:textId="77777777" w:rsidR="00E122A0" w:rsidRPr="00C3677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DD9995F" w14:textId="77777777" w:rsidR="00E122A0" w:rsidRPr="00C36779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2B0925" w14:paraId="240D5679" w14:textId="77777777" w:rsidTr="006C4CA7">
        <w:tc>
          <w:tcPr>
            <w:tcW w:w="8359" w:type="dxa"/>
          </w:tcPr>
          <w:p w14:paraId="4CBC1DF6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39F597B9" w14:textId="28F4A71F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1BC8EAF9" w14:textId="502BC371" w:rsidR="002B0925" w:rsidRPr="005A2DE6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5EB0437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67134593" w14:textId="37651C88" w:rsidR="00FC2A02" w:rsidRDefault="00FC2A02" w:rsidP="007A7A4D">
      <w:pPr>
        <w:tabs>
          <w:tab w:val="left" w:pos="1200"/>
        </w:tabs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</w:pPr>
    </w:p>
    <w:p w14:paraId="3D045C02" w14:textId="77777777" w:rsidR="00FC2A02" w:rsidRDefault="00FC2A02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  <w:br w:type="page"/>
      </w:r>
    </w:p>
    <w:tbl>
      <w:tblPr>
        <w:tblW w:w="100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30A0"/>
        <w:tblLook w:val="04A0" w:firstRow="1" w:lastRow="0" w:firstColumn="1" w:lastColumn="0" w:noHBand="0" w:noVBand="1"/>
      </w:tblPr>
      <w:tblGrid>
        <w:gridCol w:w="697"/>
        <w:gridCol w:w="697"/>
        <w:gridCol w:w="3981"/>
        <w:gridCol w:w="851"/>
        <w:gridCol w:w="850"/>
        <w:gridCol w:w="992"/>
        <w:gridCol w:w="993"/>
        <w:gridCol w:w="992"/>
      </w:tblGrid>
      <w:tr w:rsidR="00112116" w:rsidRPr="001074CB" w14:paraId="66786749" w14:textId="77777777" w:rsidTr="00493CB8">
        <w:trPr>
          <w:trHeight w:val="432"/>
        </w:trPr>
        <w:tc>
          <w:tcPr>
            <w:tcW w:w="10053" w:type="dxa"/>
            <w:gridSpan w:val="8"/>
            <w:shd w:val="clear" w:color="auto" w:fill="72649E"/>
          </w:tcPr>
          <w:p w14:paraId="3F958768" w14:textId="5A80BEB3" w:rsidR="00112116" w:rsidRPr="00112116" w:rsidRDefault="00112116" w:rsidP="00112116">
            <w:pPr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</w:pPr>
            <w:r w:rsidRPr="0011211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en-GB"/>
              </w:rPr>
              <w:lastRenderedPageBreak/>
              <w:t>OUTCOME DOMAIN 5 SOCIAL: Towards satisfying, reciprocal relationships</w:t>
            </w:r>
          </w:p>
        </w:tc>
      </w:tr>
      <w:tr w:rsidR="00112116" w:rsidRPr="001074CB" w14:paraId="54850EF1" w14:textId="77777777" w:rsidTr="00063A01">
        <w:tblPrEx>
          <w:shd w:val="clear" w:color="auto" w:fill="A6A6A6" w:themeFill="background1" w:themeFillShade="A6"/>
        </w:tblPrEx>
        <w:trPr>
          <w:trHeight w:val="432"/>
        </w:trPr>
        <w:tc>
          <w:tcPr>
            <w:tcW w:w="697" w:type="dxa"/>
            <w:shd w:val="clear" w:color="auto" w:fill="D0CECE" w:themeFill="background2" w:themeFillShade="E6"/>
          </w:tcPr>
          <w:p w14:paraId="1D90B653" w14:textId="77777777" w:rsidR="00112116" w:rsidRPr="001074CB" w:rsidRDefault="00112116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7"/>
            <w:shd w:val="clear" w:color="auto" w:fill="D0CECE" w:themeFill="background2" w:themeFillShade="E6"/>
          </w:tcPr>
          <w:p w14:paraId="4215AC70" w14:textId="69D6C894" w:rsidR="00112116" w:rsidRPr="001074CB" w:rsidRDefault="00112116" w:rsidP="00112116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  Scoring: 1 (minimal) to 10 (maximum conceivable)</w:t>
            </w:r>
          </w:p>
        </w:tc>
      </w:tr>
      <w:tr w:rsidR="00E122A0" w:rsidRPr="001074CB" w14:paraId="11F92962" w14:textId="77777777" w:rsidTr="00E122A0">
        <w:tblPrEx>
          <w:shd w:val="clear" w:color="auto" w:fill="805C90"/>
        </w:tblPrEx>
        <w:trPr>
          <w:trHeight w:val="486"/>
        </w:trPr>
        <w:tc>
          <w:tcPr>
            <w:tcW w:w="697" w:type="dxa"/>
            <w:shd w:val="clear" w:color="auto" w:fill="72649E"/>
          </w:tcPr>
          <w:p w14:paraId="08B729A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97" w:type="dxa"/>
            <w:shd w:val="clear" w:color="auto" w:fill="72649E"/>
          </w:tcPr>
          <w:p w14:paraId="0F9B0D9E" w14:textId="53AF575B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5.1</w:t>
            </w:r>
          </w:p>
        </w:tc>
        <w:tc>
          <w:tcPr>
            <w:tcW w:w="3981" w:type="dxa"/>
            <w:shd w:val="clear" w:color="auto" w:fill="72649E"/>
          </w:tcPr>
          <w:p w14:paraId="4A66269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Embodied (non-verbal) communication</w:t>
            </w:r>
          </w:p>
        </w:tc>
        <w:tc>
          <w:tcPr>
            <w:tcW w:w="851" w:type="dxa"/>
            <w:shd w:val="clear" w:color="auto" w:fill="72649E"/>
          </w:tcPr>
          <w:p w14:paraId="4BE42210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shd w:val="clear" w:color="auto" w:fill="72649E"/>
          </w:tcPr>
          <w:p w14:paraId="09FB8F2A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shd w:val="clear" w:color="auto" w:fill="72649E"/>
          </w:tcPr>
          <w:p w14:paraId="12AFFF73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shd w:val="clear" w:color="auto" w:fill="72649E"/>
          </w:tcPr>
          <w:p w14:paraId="04E7934E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shd w:val="clear" w:color="auto" w:fill="72649E"/>
          </w:tcPr>
          <w:p w14:paraId="430AD77A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21D8D896" w14:textId="77777777" w:rsidTr="00E122A0">
        <w:tblPrEx>
          <w:shd w:val="clear" w:color="auto" w:fill="805C90"/>
        </w:tblPrEx>
        <w:trPr>
          <w:trHeight w:val="486"/>
        </w:trPr>
        <w:tc>
          <w:tcPr>
            <w:tcW w:w="697" w:type="dxa"/>
          </w:tcPr>
          <w:p w14:paraId="4405268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1EB541B6" w14:textId="75C5E593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5.1.1</w:t>
            </w:r>
          </w:p>
        </w:tc>
        <w:tc>
          <w:tcPr>
            <w:tcW w:w="3981" w:type="dxa"/>
            <w:shd w:val="clear" w:color="auto" w:fill="auto"/>
          </w:tcPr>
          <w:p w14:paraId="2AA6A3EF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Comfort in proximity to others</w:t>
            </w:r>
          </w:p>
        </w:tc>
        <w:tc>
          <w:tcPr>
            <w:tcW w:w="851" w:type="dxa"/>
          </w:tcPr>
          <w:p w14:paraId="55EBBFDF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02CA2C1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B6CB0A9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3C22878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A978511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68A2CAE" w14:textId="77777777" w:rsidTr="00E122A0">
        <w:tblPrEx>
          <w:shd w:val="clear" w:color="auto" w:fill="805C90"/>
        </w:tblPrEx>
        <w:trPr>
          <w:trHeight w:val="486"/>
        </w:trPr>
        <w:tc>
          <w:tcPr>
            <w:tcW w:w="697" w:type="dxa"/>
          </w:tcPr>
          <w:p w14:paraId="0B197DA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16F9AC44" w14:textId="14A4A34D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5.1.2</w:t>
            </w:r>
          </w:p>
        </w:tc>
        <w:tc>
          <w:tcPr>
            <w:tcW w:w="3981" w:type="dxa"/>
            <w:shd w:val="clear" w:color="auto" w:fill="auto"/>
          </w:tcPr>
          <w:p w14:paraId="035261E8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Appropriate eye gaze or contact </w:t>
            </w:r>
          </w:p>
        </w:tc>
        <w:tc>
          <w:tcPr>
            <w:tcW w:w="851" w:type="dxa"/>
          </w:tcPr>
          <w:p w14:paraId="0A82B369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3298A7A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BB2582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3ECCC0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E5BE5C3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263090FF" w14:textId="77777777" w:rsidTr="00E122A0">
        <w:tblPrEx>
          <w:shd w:val="clear" w:color="auto" w:fill="805C90"/>
        </w:tblPrEx>
        <w:trPr>
          <w:trHeight w:val="486"/>
        </w:trPr>
        <w:tc>
          <w:tcPr>
            <w:tcW w:w="697" w:type="dxa"/>
          </w:tcPr>
          <w:p w14:paraId="746BC2B7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4DE0C396" w14:textId="6BF6C18A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5.1.3</w:t>
            </w:r>
          </w:p>
        </w:tc>
        <w:tc>
          <w:tcPr>
            <w:tcW w:w="3981" w:type="dxa"/>
            <w:shd w:val="clear" w:color="auto" w:fill="auto"/>
          </w:tcPr>
          <w:p w14:paraId="42BC2A0F" w14:textId="49DCEF98" w:rsidR="00E122A0" w:rsidRPr="00E60E6A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E60E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facial expression</w:t>
            </w:r>
          </w:p>
        </w:tc>
        <w:tc>
          <w:tcPr>
            <w:tcW w:w="851" w:type="dxa"/>
          </w:tcPr>
          <w:p w14:paraId="47A64FC0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24E4B78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0B228D1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DD494D1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F5E0D4A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26D405D" w14:textId="77777777" w:rsidTr="00E122A0">
        <w:tblPrEx>
          <w:shd w:val="clear" w:color="auto" w:fill="805C90"/>
        </w:tblPrEx>
        <w:trPr>
          <w:trHeight w:val="486"/>
        </w:trPr>
        <w:tc>
          <w:tcPr>
            <w:tcW w:w="697" w:type="dxa"/>
          </w:tcPr>
          <w:p w14:paraId="2D1E200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30375A8F" w14:textId="6519E2C9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5.1.4</w:t>
            </w:r>
          </w:p>
        </w:tc>
        <w:tc>
          <w:tcPr>
            <w:tcW w:w="3981" w:type="dxa"/>
            <w:shd w:val="clear" w:color="auto" w:fill="auto"/>
          </w:tcPr>
          <w:p w14:paraId="5699E435" w14:textId="13AC06F3" w:rsidR="00E122A0" w:rsidRPr="00E60E6A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E60E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use and reception of touch</w:t>
            </w:r>
          </w:p>
        </w:tc>
        <w:tc>
          <w:tcPr>
            <w:tcW w:w="851" w:type="dxa"/>
          </w:tcPr>
          <w:p w14:paraId="68D4B14C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2A2ADF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F8B225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0D7385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B994808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2382777D" w14:textId="77777777" w:rsidTr="00E122A0">
        <w:tblPrEx>
          <w:shd w:val="clear" w:color="auto" w:fill="805C90"/>
        </w:tblPrEx>
        <w:trPr>
          <w:trHeight w:val="486"/>
        </w:trPr>
        <w:tc>
          <w:tcPr>
            <w:tcW w:w="697" w:type="dxa"/>
          </w:tcPr>
          <w:p w14:paraId="24EA945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344AE104" w14:textId="77C03CD4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5.1.5</w:t>
            </w:r>
          </w:p>
        </w:tc>
        <w:tc>
          <w:tcPr>
            <w:tcW w:w="3981" w:type="dxa"/>
            <w:shd w:val="clear" w:color="auto" w:fill="auto"/>
          </w:tcPr>
          <w:p w14:paraId="37A716E5" w14:textId="4C831863" w:rsidR="00E122A0" w:rsidRPr="004E377F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60E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physical contact or connection with others</w:t>
            </w:r>
          </w:p>
        </w:tc>
        <w:tc>
          <w:tcPr>
            <w:tcW w:w="851" w:type="dxa"/>
          </w:tcPr>
          <w:p w14:paraId="202621C4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1EA161F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C5F8CC3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8A7E51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C0C6B70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60E6A" w:rsidRPr="001074CB" w14:paraId="5835B313" w14:textId="77777777" w:rsidTr="00E122A0">
        <w:tblPrEx>
          <w:shd w:val="clear" w:color="auto" w:fill="805C90"/>
        </w:tblPrEx>
        <w:trPr>
          <w:trHeight w:val="486"/>
        </w:trPr>
        <w:tc>
          <w:tcPr>
            <w:tcW w:w="697" w:type="dxa"/>
          </w:tcPr>
          <w:p w14:paraId="361F253E" w14:textId="77777777" w:rsidR="00E60E6A" w:rsidRPr="00E122A0" w:rsidRDefault="00E60E6A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shd w:val="clear" w:color="auto" w:fill="auto"/>
          </w:tcPr>
          <w:p w14:paraId="63E47B36" w14:textId="0C91F326" w:rsidR="00E60E6A" w:rsidRPr="004E377F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5.1.6</w:t>
            </w:r>
          </w:p>
        </w:tc>
        <w:tc>
          <w:tcPr>
            <w:tcW w:w="3981" w:type="dxa"/>
            <w:shd w:val="clear" w:color="auto" w:fill="auto"/>
          </w:tcPr>
          <w:p w14:paraId="4F57AF97" w14:textId="5B1D1694" w:rsidR="00E60E6A" w:rsidRPr="00E60E6A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60E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use of personal space in relation to others, including body boundaries</w:t>
            </w:r>
          </w:p>
        </w:tc>
        <w:tc>
          <w:tcPr>
            <w:tcW w:w="851" w:type="dxa"/>
          </w:tcPr>
          <w:p w14:paraId="71F8200D" w14:textId="77777777" w:rsidR="00E60E6A" w:rsidRPr="004E377F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6F277A6" w14:textId="77777777" w:rsidR="00E60E6A" w:rsidRPr="004E377F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EE50EEC" w14:textId="77777777" w:rsidR="00E60E6A" w:rsidRPr="004E377F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247A31A1" w14:textId="77777777" w:rsidR="00E60E6A" w:rsidRPr="004E377F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ECEA24F" w14:textId="77777777" w:rsidR="00E60E6A" w:rsidRPr="004E377F" w:rsidRDefault="00E60E6A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9F416F" w14:paraId="593E4011" w14:textId="77777777" w:rsidTr="006C4CA7">
        <w:tc>
          <w:tcPr>
            <w:tcW w:w="8359" w:type="dxa"/>
          </w:tcPr>
          <w:p w14:paraId="04F27103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30E4262E" w14:textId="10FAEA12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5F2EBB0B" w14:textId="31AF65E1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ECA7D86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5C90"/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851"/>
        <w:gridCol w:w="851"/>
        <w:gridCol w:w="991"/>
        <w:gridCol w:w="993"/>
        <w:gridCol w:w="992"/>
      </w:tblGrid>
      <w:tr w:rsidR="00E122A0" w:rsidRPr="001074CB" w14:paraId="6D60F341" w14:textId="77777777" w:rsidTr="00E122A0">
        <w:trPr>
          <w:trHeight w:val="486"/>
        </w:trPr>
        <w:tc>
          <w:tcPr>
            <w:tcW w:w="709" w:type="dxa"/>
            <w:shd w:val="clear" w:color="auto" w:fill="72649E"/>
          </w:tcPr>
          <w:p w14:paraId="552BFD7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72649E"/>
          </w:tcPr>
          <w:p w14:paraId="442CA378" w14:textId="126F5C13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5.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3969" w:type="dxa"/>
            <w:shd w:val="clear" w:color="auto" w:fill="72649E"/>
          </w:tcPr>
          <w:p w14:paraId="7F87FD85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Social reciprocity</w:t>
            </w:r>
          </w:p>
        </w:tc>
        <w:tc>
          <w:tcPr>
            <w:tcW w:w="851" w:type="dxa"/>
            <w:shd w:val="clear" w:color="auto" w:fill="72649E"/>
          </w:tcPr>
          <w:p w14:paraId="1F15C9BC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shd w:val="clear" w:color="auto" w:fill="72649E"/>
          </w:tcPr>
          <w:p w14:paraId="21E8F2DC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shd w:val="clear" w:color="auto" w:fill="72649E"/>
          </w:tcPr>
          <w:p w14:paraId="00B9B94B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shd w:val="clear" w:color="auto" w:fill="72649E"/>
          </w:tcPr>
          <w:p w14:paraId="70061DC7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shd w:val="clear" w:color="auto" w:fill="72649E"/>
          </w:tcPr>
          <w:p w14:paraId="35B14997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366EC0EE" w14:textId="77777777" w:rsidTr="00E122A0">
        <w:trPr>
          <w:trHeight w:val="486"/>
        </w:trPr>
        <w:tc>
          <w:tcPr>
            <w:tcW w:w="709" w:type="dxa"/>
          </w:tcPr>
          <w:p w14:paraId="2BCD4E9A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B60F6CE" w14:textId="13A7EA1E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5.2.1.</w:t>
            </w:r>
          </w:p>
        </w:tc>
        <w:tc>
          <w:tcPr>
            <w:tcW w:w="3969" w:type="dxa"/>
            <w:shd w:val="clear" w:color="auto" w:fill="auto"/>
          </w:tcPr>
          <w:p w14:paraId="11E90FC9" w14:textId="7CE71CC9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response to offer of social</w:t>
            </w:r>
            <w:r w:rsidR="00FB5C2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connection</w:t>
            </w:r>
          </w:p>
        </w:tc>
        <w:tc>
          <w:tcPr>
            <w:tcW w:w="851" w:type="dxa"/>
          </w:tcPr>
          <w:p w14:paraId="350F486B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65A05C4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669C0253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A1206FE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0A2F3C5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A57748D" w14:textId="77777777" w:rsidTr="00E122A0">
        <w:trPr>
          <w:trHeight w:val="486"/>
        </w:trPr>
        <w:tc>
          <w:tcPr>
            <w:tcW w:w="709" w:type="dxa"/>
          </w:tcPr>
          <w:p w14:paraId="718251FA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1EC47BF" w14:textId="7E4D2B48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5.2.2.</w:t>
            </w:r>
          </w:p>
        </w:tc>
        <w:tc>
          <w:tcPr>
            <w:tcW w:w="3969" w:type="dxa"/>
            <w:shd w:val="clear" w:color="auto" w:fill="auto"/>
          </w:tcPr>
          <w:p w14:paraId="708949B1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initiation, sustainment, release of social connection</w:t>
            </w:r>
          </w:p>
        </w:tc>
        <w:tc>
          <w:tcPr>
            <w:tcW w:w="851" w:type="dxa"/>
          </w:tcPr>
          <w:p w14:paraId="5DDD0D4D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4542283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2ABC9F68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213C2BE1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C6C1B13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7E530F6" w14:textId="77777777" w:rsidTr="00E122A0">
        <w:trPr>
          <w:trHeight w:val="486"/>
        </w:trPr>
        <w:tc>
          <w:tcPr>
            <w:tcW w:w="709" w:type="dxa"/>
          </w:tcPr>
          <w:p w14:paraId="3ED8042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81F3E76" w14:textId="2F8FE885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5.2.3</w:t>
            </w:r>
          </w:p>
        </w:tc>
        <w:tc>
          <w:tcPr>
            <w:tcW w:w="3969" w:type="dxa"/>
            <w:shd w:val="clear" w:color="auto" w:fill="auto"/>
          </w:tcPr>
          <w:p w14:paraId="31ABE473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give and take in relationship, turn-taking</w:t>
            </w:r>
          </w:p>
        </w:tc>
        <w:tc>
          <w:tcPr>
            <w:tcW w:w="851" w:type="dxa"/>
          </w:tcPr>
          <w:p w14:paraId="2A67D05E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BB16FA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11153AC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67CA75A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72D175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7CA3A93B" w14:textId="77777777" w:rsidTr="00E122A0">
        <w:trPr>
          <w:trHeight w:val="486"/>
        </w:trPr>
        <w:tc>
          <w:tcPr>
            <w:tcW w:w="709" w:type="dxa"/>
          </w:tcPr>
          <w:p w14:paraId="1B3C95C7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E94045C" w14:textId="0024B4E6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5.2.4</w:t>
            </w:r>
          </w:p>
        </w:tc>
        <w:tc>
          <w:tcPr>
            <w:tcW w:w="3969" w:type="dxa"/>
            <w:shd w:val="clear" w:color="auto" w:fill="auto"/>
          </w:tcPr>
          <w:p w14:paraId="0F784A11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Synchrony of movement with others</w:t>
            </w:r>
          </w:p>
        </w:tc>
        <w:tc>
          <w:tcPr>
            <w:tcW w:w="851" w:type="dxa"/>
          </w:tcPr>
          <w:p w14:paraId="14BE1F68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CC79938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704DDB46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5E1F5C7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89EBC1D" w14:textId="77777777" w:rsidR="00E122A0" w:rsidRPr="004E377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9F416F" w14:paraId="669B0C61" w14:textId="77777777" w:rsidTr="006C4CA7">
        <w:tc>
          <w:tcPr>
            <w:tcW w:w="8359" w:type="dxa"/>
          </w:tcPr>
          <w:p w14:paraId="7FD470BE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2DA030A6" w14:textId="23DD6766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75771FA7" w14:textId="77777777" w:rsidR="009F416F" w:rsidRPr="005A2DE6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6063137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A1FF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851"/>
        <w:gridCol w:w="850"/>
        <w:gridCol w:w="992"/>
        <w:gridCol w:w="1134"/>
        <w:gridCol w:w="851"/>
      </w:tblGrid>
      <w:tr w:rsidR="00E122A0" w:rsidRPr="001074CB" w14:paraId="2C317EAC" w14:textId="77777777" w:rsidTr="00E122A0">
        <w:trPr>
          <w:trHeight w:val="419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72649E"/>
          </w:tcPr>
          <w:p w14:paraId="3F1618FC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2649E"/>
          </w:tcPr>
          <w:p w14:paraId="6536D9C0" w14:textId="2244A90D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5.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72649E"/>
          </w:tcPr>
          <w:p w14:paraId="044C85E7" w14:textId="074912DB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Expressive</w:t>
            </w:r>
            <w:r w:rsidR="00FB5C2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(including verbal and vocal)</w:t>
            </w: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communication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2649E"/>
          </w:tcPr>
          <w:p w14:paraId="06B998A8" w14:textId="77777777" w:rsidR="00E122A0" w:rsidRPr="008513DF" w:rsidRDefault="00E122A0" w:rsidP="006C4CA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72649E"/>
          </w:tcPr>
          <w:p w14:paraId="19221F2E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2649E"/>
          </w:tcPr>
          <w:p w14:paraId="4D12D963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72649E"/>
          </w:tcPr>
          <w:p w14:paraId="672A9536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2649E"/>
          </w:tcPr>
          <w:p w14:paraId="67AB282F" w14:textId="77777777" w:rsidR="00E122A0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1074CB" w14:paraId="2142B7F5" w14:textId="77777777" w:rsidTr="00E122A0">
        <w:tblPrEx>
          <w:shd w:val="clear" w:color="auto" w:fill="805C90"/>
        </w:tblPrEx>
        <w:trPr>
          <w:trHeight w:val="486"/>
        </w:trPr>
        <w:tc>
          <w:tcPr>
            <w:tcW w:w="709" w:type="dxa"/>
          </w:tcPr>
          <w:p w14:paraId="41111ACD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1D56009" w14:textId="4DC95D6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5.3.1</w:t>
            </w:r>
          </w:p>
        </w:tc>
        <w:tc>
          <w:tcPr>
            <w:tcW w:w="3969" w:type="dxa"/>
            <w:shd w:val="clear" w:color="auto" w:fill="auto"/>
          </w:tcPr>
          <w:p w14:paraId="71D1DAAF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Identification of feelings or emotional states of others</w:t>
            </w:r>
          </w:p>
        </w:tc>
        <w:tc>
          <w:tcPr>
            <w:tcW w:w="851" w:type="dxa"/>
          </w:tcPr>
          <w:p w14:paraId="1ABF6C3B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CA7D931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E440AC4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35DAC23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BA197A1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4505ED81" w14:textId="77777777" w:rsidTr="00E122A0">
        <w:tblPrEx>
          <w:shd w:val="clear" w:color="auto" w:fill="805C90"/>
        </w:tblPrEx>
        <w:trPr>
          <w:trHeight w:val="486"/>
        </w:trPr>
        <w:tc>
          <w:tcPr>
            <w:tcW w:w="709" w:type="dxa"/>
          </w:tcPr>
          <w:p w14:paraId="0B4FC43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797FBE3" w14:textId="483DF0E8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5.3.2</w:t>
            </w:r>
          </w:p>
        </w:tc>
        <w:tc>
          <w:tcPr>
            <w:tcW w:w="3969" w:type="dxa"/>
            <w:shd w:val="clear" w:color="auto" w:fill="auto"/>
          </w:tcPr>
          <w:p w14:paraId="3CA6EAB0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Socially acceptable or appropriate response to emotions of others</w:t>
            </w:r>
          </w:p>
        </w:tc>
        <w:tc>
          <w:tcPr>
            <w:tcW w:w="851" w:type="dxa"/>
          </w:tcPr>
          <w:p w14:paraId="6A8636C1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9EF7BA1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366B072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58BE0E8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23FCF70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4BF11581" w14:textId="77777777" w:rsidTr="00E122A0">
        <w:tblPrEx>
          <w:shd w:val="clear" w:color="auto" w:fill="805C90"/>
        </w:tblPrEx>
        <w:trPr>
          <w:trHeight w:val="486"/>
        </w:trPr>
        <w:tc>
          <w:tcPr>
            <w:tcW w:w="709" w:type="dxa"/>
          </w:tcPr>
          <w:p w14:paraId="2A7CACA6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F754455" w14:textId="0E27DE02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5.3.3</w:t>
            </w:r>
          </w:p>
        </w:tc>
        <w:tc>
          <w:tcPr>
            <w:tcW w:w="3969" w:type="dxa"/>
            <w:shd w:val="clear" w:color="auto" w:fill="auto"/>
          </w:tcPr>
          <w:p w14:paraId="20CB3BE2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Emotional connection with others</w:t>
            </w:r>
          </w:p>
        </w:tc>
        <w:tc>
          <w:tcPr>
            <w:tcW w:w="851" w:type="dxa"/>
          </w:tcPr>
          <w:p w14:paraId="2FC52020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86E28FE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27690B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3F5C3DC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66781F4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F2179B2" w14:textId="77777777" w:rsidTr="00E122A0">
        <w:trPr>
          <w:trHeight w:val="301"/>
        </w:trPr>
        <w:tc>
          <w:tcPr>
            <w:tcW w:w="709" w:type="dxa"/>
          </w:tcPr>
          <w:p w14:paraId="48DB024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AD2C19D" w14:textId="0BF81F72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5.3.4</w:t>
            </w:r>
          </w:p>
        </w:tc>
        <w:tc>
          <w:tcPr>
            <w:tcW w:w="3969" w:type="dxa"/>
            <w:shd w:val="clear" w:color="auto" w:fill="auto"/>
          </w:tcPr>
          <w:p w14:paraId="025A9661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Receptive communication</w:t>
            </w:r>
          </w:p>
        </w:tc>
        <w:tc>
          <w:tcPr>
            <w:tcW w:w="851" w:type="dxa"/>
          </w:tcPr>
          <w:p w14:paraId="6847C1E8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3E6C3BE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6F00E10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25864F0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4251EF5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453EDEBC" w14:textId="77777777" w:rsidTr="00E122A0">
        <w:trPr>
          <w:trHeight w:val="301"/>
        </w:trPr>
        <w:tc>
          <w:tcPr>
            <w:tcW w:w="709" w:type="dxa"/>
          </w:tcPr>
          <w:p w14:paraId="717F44E2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246493B" w14:textId="14F40C0E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5.3.5</w:t>
            </w:r>
          </w:p>
        </w:tc>
        <w:tc>
          <w:tcPr>
            <w:tcW w:w="3969" w:type="dxa"/>
            <w:shd w:val="clear" w:color="auto" w:fill="auto"/>
          </w:tcPr>
          <w:p w14:paraId="2D740C50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Expressive vocal or verbal communication</w:t>
            </w:r>
          </w:p>
        </w:tc>
        <w:tc>
          <w:tcPr>
            <w:tcW w:w="851" w:type="dxa"/>
          </w:tcPr>
          <w:p w14:paraId="58093586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457350F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09B896B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9F3A935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3AF4035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18947627" w14:textId="77777777" w:rsidTr="00E122A0">
        <w:trPr>
          <w:trHeight w:val="379"/>
        </w:trPr>
        <w:tc>
          <w:tcPr>
            <w:tcW w:w="709" w:type="dxa"/>
          </w:tcPr>
          <w:p w14:paraId="3B06109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7F3B5F4" w14:textId="3A827D1A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5.3.6</w:t>
            </w:r>
          </w:p>
        </w:tc>
        <w:tc>
          <w:tcPr>
            <w:tcW w:w="3969" w:type="dxa"/>
            <w:shd w:val="clear" w:color="auto" w:fill="auto"/>
          </w:tcPr>
          <w:p w14:paraId="7B981B71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vocal or verbal communication</w:t>
            </w:r>
          </w:p>
        </w:tc>
        <w:tc>
          <w:tcPr>
            <w:tcW w:w="851" w:type="dxa"/>
          </w:tcPr>
          <w:p w14:paraId="1561BB09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150FAD8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AB4219B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B7A4226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C489BF9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1074CB" w14:paraId="09F179B7" w14:textId="77777777" w:rsidTr="00E122A0">
        <w:trPr>
          <w:trHeight w:val="617"/>
        </w:trPr>
        <w:tc>
          <w:tcPr>
            <w:tcW w:w="709" w:type="dxa"/>
          </w:tcPr>
          <w:p w14:paraId="15F45DBE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2856FB7" w14:textId="72B7F30E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5.3.7</w:t>
            </w:r>
          </w:p>
        </w:tc>
        <w:tc>
          <w:tcPr>
            <w:tcW w:w="3969" w:type="dxa"/>
            <w:shd w:val="clear" w:color="auto" w:fill="auto"/>
          </w:tcPr>
          <w:p w14:paraId="241B8624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Capacity to reflect on experiences and to communicate them</w:t>
            </w:r>
          </w:p>
        </w:tc>
        <w:tc>
          <w:tcPr>
            <w:tcW w:w="851" w:type="dxa"/>
          </w:tcPr>
          <w:p w14:paraId="4EF5D191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775943F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4C5164C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7F51A2F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0FA35DF" w14:textId="77777777" w:rsidR="00E122A0" w:rsidRPr="008513DF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9F416F" w14:paraId="51D501E5" w14:textId="77777777" w:rsidTr="006C4CA7">
        <w:tc>
          <w:tcPr>
            <w:tcW w:w="8500" w:type="dxa"/>
          </w:tcPr>
          <w:p w14:paraId="0FD722D2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66561F48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B5F94C0" w14:textId="13F62E2D" w:rsidR="000A67A6" w:rsidRPr="005A2DE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CDA6803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2DA88382" w14:textId="1622797E" w:rsidR="00FC2A02" w:rsidRDefault="00FC2A02" w:rsidP="001D27A0">
      <w:pP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</w:pPr>
    </w:p>
    <w:p w14:paraId="439BA0A7" w14:textId="77777777" w:rsidR="00FC2A02" w:rsidRDefault="00FC2A02">
      <w:pP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</w:pPr>
      <w: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  <w:br w:type="page"/>
      </w:r>
    </w:p>
    <w:p w14:paraId="244214BE" w14:textId="77777777" w:rsidR="001D27A0" w:rsidRDefault="001D27A0" w:rsidP="001D27A0">
      <w:pP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</w:pPr>
    </w:p>
    <w:tbl>
      <w:tblPr>
        <w:tblW w:w="10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4944"/>
        <w:tblLook w:val="04A0" w:firstRow="1" w:lastRow="0" w:firstColumn="1" w:lastColumn="0" w:noHBand="0" w:noVBand="1"/>
      </w:tblPr>
      <w:tblGrid>
        <w:gridCol w:w="664"/>
        <w:gridCol w:w="664"/>
        <w:gridCol w:w="4014"/>
        <w:gridCol w:w="851"/>
        <w:gridCol w:w="851"/>
        <w:gridCol w:w="991"/>
        <w:gridCol w:w="1134"/>
        <w:gridCol w:w="851"/>
      </w:tblGrid>
      <w:tr w:rsidR="00112116" w:rsidRPr="001074CB" w14:paraId="32C3820C" w14:textId="77777777" w:rsidTr="0001150F">
        <w:trPr>
          <w:trHeight w:val="432"/>
        </w:trPr>
        <w:tc>
          <w:tcPr>
            <w:tcW w:w="10020" w:type="dxa"/>
            <w:gridSpan w:val="8"/>
            <w:shd w:val="clear" w:color="auto" w:fill="B50000"/>
          </w:tcPr>
          <w:p w14:paraId="66C871D2" w14:textId="6BC05FB3" w:rsidR="00112116" w:rsidRPr="00112116" w:rsidRDefault="00112116" w:rsidP="00112116">
            <w:pP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lang w:val="en-GB"/>
              </w:rPr>
            </w:pPr>
            <w:r w:rsidRPr="0011211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OUTCOME DOMAIN 6 </w:t>
            </w:r>
            <w:r w:rsidRPr="0011211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lang w:val="en-GB"/>
              </w:rPr>
              <w:t xml:space="preserve">INTEGRATION: WHOLENESS, VITALITY, ALIVENESS </w:t>
            </w:r>
          </w:p>
        </w:tc>
      </w:tr>
      <w:tr w:rsidR="00112116" w:rsidRPr="001074CB" w14:paraId="263345B3" w14:textId="77777777" w:rsidTr="000F0B82">
        <w:tblPrEx>
          <w:shd w:val="clear" w:color="auto" w:fill="A6A6A6" w:themeFill="background1" w:themeFillShade="A6"/>
        </w:tblPrEx>
        <w:trPr>
          <w:trHeight w:val="120"/>
        </w:trPr>
        <w:tc>
          <w:tcPr>
            <w:tcW w:w="664" w:type="dxa"/>
            <w:shd w:val="clear" w:color="auto" w:fill="D0CECE" w:themeFill="background2" w:themeFillShade="E6"/>
          </w:tcPr>
          <w:p w14:paraId="70A65908" w14:textId="77777777" w:rsidR="00112116" w:rsidRPr="001074CB" w:rsidRDefault="00112116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7"/>
            <w:shd w:val="clear" w:color="auto" w:fill="D0CECE" w:themeFill="background2" w:themeFillShade="E6"/>
          </w:tcPr>
          <w:p w14:paraId="70D493B4" w14:textId="5EBB97EA" w:rsidR="00112116" w:rsidRPr="001074CB" w:rsidRDefault="00112116" w:rsidP="001121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      Scoring: 1 (minimal) to 10 (maximum conceivable)</w:t>
            </w:r>
          </w:p>
        </w:tc>
      </w:tr>
      <w:tr w:rsidR="00E122A0" w:rsidRPr="001074CB" w14:paraId="2DB98B59" w14:textId="77777777" w:rsidTr="00E122A0">
        <w:tblPrEx>
          <w:shd w:val="clear" w:color="auto" w:fill="339966"/>
        </w:tblPrEx>
        <w:trPr>
          <w:trHeight w:val="431"/>
        </w:trPr>
        <w:tc>
          <w:tcPr>
            <w:tcW w:w="664" w:type="dxa"/>
            <w:tcBorders>
              <w:bottom w:val="single" w:sz="4" w:space="0" w:color="000000"/>
            </w:tcBorders>
            <w:shd w:val="clear" w:color="auto" w:fill="B50000"/>
          </w:tcPr>
          <w:p w14:paraId="305C571D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B50000"/>
          </w:tcPr>
          <w:p w14:paraId="18059E66" w14:textId="38B26F15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6.1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  <w:shd w:val="clear" w:color="auto" w:fill="B50000"/>
          </w:tcPr>
          <w:p w14:paraId="2A9A75A4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Sense of integration within self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50000"/>
          </w:tcPr>
          <w:p w14:paraId="029FCC1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50000"/>
          </w:tcPr>
          <w:p w14:paraId="4765CBC6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B50000"/>
          </w:tcPr>
          <w:p w14:paraId="27474BF7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50000"/>
          </w:tcPr>
          <w:p w14:paraId="753A15D3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50000"/>
          </w:tcPr>
          <w:p w14:paraId="50642A59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7B6487" w14:paraId="273A4E2B" w14:textId="77777777" w:rsidTr="00E122A0">
        <w:tblPrEx>
          <w:shd w:val="clear" w:color="auto" w:fill="339966"/>
        </w:tblPrEx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A51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A834" w14:textId="6186CF3F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A8AE" w14:textId="72E3F838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Integration of past, </w:t>
            </w:r>
            <w:proofErr w:type="gramStart"/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present</w:t>
            </w:r>
            <w:proofErr w:type="gramEnd"/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and future </w:t>
            </w:r>
            <w:r w:rsidR="00E57D2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dynamic (embodied) </w:t>
            </w: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self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A97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49A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84E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271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52D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7B6487" w14:paraId="0D9782A5" w14:textId="77777777" w:rsidTr="00E122A0">
        <w:tblPrEx>
          <w:shd w:val="clear" w:color="auto" w:fill="339966"/>
        </w:tblPrEx>
        <w:trPr>
          <w:trHeight w:val="31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138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93FA" w14:textId="4DCC0484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94D1" w14:textId="77777777" w:rsidR="00E122A0" w:rsidRPr="007B6487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Adaptation to adversity, coping, resilience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C36" w14:textId="77777777" w:rsidR="00E122A0" w:rsidRPr="007B6487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456A" w14:textId="77777777" w:rsidR="00E122A0" w:rsidRPr="007B6487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3EA" w14:textId="77777777" w:rsidR="00E122A0" w:rsidRPr="007B6487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1F86" w14:textId="77777777" w:rsidR="00E122A0" w:rsidRPr="007B6487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783" w14:textId="77777777" w:rsidR="00E122A0" w:rsidRPr="007B6487" w:rsidRDefault="00E122A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122A0" w:rsidRPr="007B6487" w14:paraId="479D60A6" w14:textId="77777777" w:rsidTr="00E122A0">
        <w:tblPrEx>
          <w:shd w:val="clear" w:color="auto" w:fill="339966"/>
        </w:tblPrEx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1F8B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B68E" w14:textId="7DB8A24B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2B6C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Integration of whole self: sensations, feelings, thoughts, imagination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CCD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61A6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FA97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522B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F0E5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7B6487" w14:paraId="6C15812E" w14:textId="77777777" w:rsidTr="00E122A0">
        <w:tblPrEx>
          <w:shd w:val="clear" w:color="auto" w:fill="339966"/>
        </w:tblPrEx>
        <w:trPr>
          <w:trHeight w:val="419"/>
        </w:trPr>
        <w:tc>
          <w:tcPr>
            <w:tcW w:w="664" w:type="dxa"/>
          </w:tcPr>
          <w:p w14:paraId="57EA693A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shd w:val="clear" w:color="auto" w:fill="auto"/>
          </w:tcPr>
          <w:p w14:paraId="7B91A9E0" w14:textId="70C1DA8E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6.1.4</w:t>
            </w:r>
          </w:p>
        </w:tc>
        <w:tc>
          <w:tcPr>
            <w:tcW w:w="4014" w:type="dxa"/>
            <w:shd w:val="clear" w:color="auto" w:fill="auto"/>
          </w:tcPr>
          <w:p w14:paraId="1E2EF3F5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Embodied sense of a positive future</w:t>
            </w:r>
          </w:p>
        </w:tc>
        <w:tc>
          <w:tcPr>
            <w:tcW w:w="851" w:type="dxa"/>
          </w:tcPr>
          <w:p w14:paraId="0A51C1F8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D8AF0E6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5648B565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E63B7B0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28AA62B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7B6487" w14:paraId="67760D66" w14:textId="77777777" w:rsidTr="00E122A0">
        <w:tblPrEx>
          <w:shd w:val="clear" w:color="auto" w:fill="339966"/>
        </w:tblPrEx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A462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BF72" w14:textId="56D3C8C9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2418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flow state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A8F4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244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A1F6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6177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E46E" w14:textId="77777777" w:rsidR="00E122A0" w:rsidRPr="007B6487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FA32B0" w14:paraId="5A2077C1" w14:textId="77777777" w:rsidTr="006C4CA7">
        <w:tc>
          <w:tcPr>
            <w:tcW w:w="8500" w:type="dxa"/>
          </w:tcPr>
          <w:p w14:paraId="0EF0CEE6" w14:textId="77777777" w:rsidR="000A67A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1917D77" w14:textId="63E6239B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36ED0029" w14:textId="25C7EB10" w:rsidR="00910046" w:rsidRPr="005A2DE6" w:rsidRDefault="0091004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D2BF345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10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664"/>
        <w:gridCol w:w="664"/>
        <w:gridCol w:w="4014"/>
        <w:gridCol w:w="851"/>
        <w:gridCol w:w="851"/>
        <w:gridCol w:w="991"/>
        <w:gridCol w:w="1134"/>
        <w:gridCol w:w="851"/>
      </w:tblGrid>
      <w:tr w:rsidR="00E122A0" w:rsidRPr="001074CB" w14:paraId="1893019C" w14:textId="77777777" w:rsidTr="00E122A0"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2099E92B" w14:textId="7777777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2A9F1137" w14:textId="7E0BAA87" w:rsidR="00E122A0" w:rsidRPr="001074CB" w:rsidRDefault="00E122A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6.2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33642640" w14:textId="77777777" w:rsidR="00E122A0" w:rsidRPr="001074CB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Sense of integration between self and outside world.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241C32BA" w14:textId="77777777" w:rsidR="00E122A0" w:rsidRPr="001074CB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68D2DC5D" w14:textId="77777777" w:rsidR="00E122A0" w:rsidRPr="001074CB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7C5CD0F8" w14:textId="77777777" w:rsidR="00E122A0" w:rsidRPr="001074CB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0FC9BD99" w14:textId="77777777" w:rsidR="00E122A0" w:rsidRPr="001074CB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497B41AA" w14:textId="77777777" w:rsidR="00E122A0" w:rsidRPr="001074CB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E122A0" w:rsidRPr="00450D88" w14:paraId="2405F0C2" w14:textId="77777777" w:rsidTr="00E122A0">
        <w:trPr>
          <w:trHeight w:val="3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EB83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71E5" w14:textId="4B92CE4B" w:rsidR="00E122A0" w:rsidRPr="00450D88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6.2.1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F2E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Resonance: sense of felt unity with music, partner or </w:t>
            </w:r>
            <w:proofErr w:type="gramStart"/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other</w:t>
            </w:r>
            <w:proofErr w:type="gramEnd"/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stimulus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49F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35E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626A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3A41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681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450D88" w14:paraId="67C9DA80" w14:textId="77777777" w:rsidTr="00E122A0">
        <w:trPr>
          <w:trHeight w:val="2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171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F74E" w14:textId="7057D961" w:rsidR="00E122A0" w:rsidRPr="00450D88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6.2.2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20FC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Embodied pleasure and sensuality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F7B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D05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B8C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C36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FDA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450D88" w14:paraId="0B4CB216" w14:textId="77777777" w:rsidTr="00E122A0">
        <w:trPr>
          <w:trHeight w:val="49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0CFC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4787" w14:textId="7D4A78C5" w:rsidR="00E122A0" w:rsidRPr="00450D88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6.2.3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D684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sense of meaning, spiritual or numinous connection or transcendence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62F0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7AFC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01AC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B14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5EC" w14:textId="77777777" w:rsidR="00E122A0" w:rsidRPr="00450D88" w:rsidRDefault="00E122A0" w:rsidP="006C4CA7">
            <w:pPr>
              <w:pStyle w:val="Textodecomentri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122A0" w:rsidRPr="00450D88" w14:paraId="689CA9CB" w14:textId="77777777" w:rsidTr="00E122A0"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95E9" w14:textId="77777777" w:rsidR="00E122A0" w:rsidRPr="00E122A0" w:rsidRDefault="00E122A0" w:rsidP="00E122A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B981" w14:textId="28E6FD49" w:rsidR="00E122A0" w:rsidRPr="00450D88" w:rsidRDefault="00E122A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6.2.4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5698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belonging and becoming, connection and contribution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8B1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5657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FAA1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714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B605" w14:textId="77777777" w:rsidR="00E122A0" w:rsidRPr="00450D88" w:rsidRDefault="00E122A0" w:rsidP="006C4CA7">
            <w:pPr>
              <w:pStyle w:val="Textodecomentrio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FA32B0" w14:paraId="54EF3397" w14:textId="77777777" w:rsidTr="00112116">
        <w:tc>
          <w:tcPr>
            <w:tcW w:w="8500" w:type="dxa"/>
          </w:tcPr>
          <w:p w14:paraId="5D2AB1A0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2FF9CA3F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9ED4202" w14:textId="473DFC03" w:rsidR="000A67A6" w:rsidRPr="005A2DE6" w:rsidRDefault="000A67A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E0A1C5F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2E7E3FAB" w14:textId="57D9F00E" w:rsidR="00204AE4" w:rsidRDefault="00204AE4" w:rsidP="001D27A0">
      <w:pP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</w:pPr>
    </w:p>
    <w:p w14:paraId="5EDB3415" w14:textId="78F12EFE" w:rsidR="003E429D" w:rsidRPr="003E429D" w:rsidRDefault="003E429D" w:rsidP="003E429D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GB" w:eastAsia="x-none"/>
        </w:rPr>
      </w:pPr>
      <w:r w:rsidRPr="003E429D">
        <w:rPr>
          <w:rFonts w:ascii="Arial" w:hAnsi="Arial" w:cs="Arial"/>
          <w:b/>
          <w:bCs/>
          <w:color w:val="000000" w:themeColor="text1"/>
          <w:sz w:val="24"/>
          <w:szCs w:val="24"/>
          <w:lang w:val="en-GB" w:eastAsia="x-none"/>
        </w:rPr>
        <w:t>Therapist undertaking assessment</w:t>
      </w: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BA617B" w:rsidRPr="001A7A7C" w14:paraId="782FC303" w14:textId="77777777" w:rsidTr="00112116">
        <w:tc>
          <w:tcPr>
            <w:tcW w:w="2122" w:type="dxa"/>
          </w:tcPr>
          <w:p w14:paraId="4A1EFA9E" w14:textId="77777777" w:rsidR="00BA617B" w:rsidRPr="00BA617B" w:rsidRDefault="00BA617B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617B">
              <w:rPr>
                <w:rFonts w:ascii="Arial" w:hAnsi="Arial" w:cs="Arial"/>
                <w:b/>
                <w:bCs/>
                <w:color w:val="000000" w:themeColor="text1"/>
              </w:rPr>
              <w:t>Name of therapist</w:t>
            </w:r>
          </w:p>
        </w:tc>
        <w:tc>
          <w:tcPr>
            <w:tcW w:w="7938" w:type="dxa"/>
          </w:tcPr>
          <w:p w14:paraId="21814B3A" w14:textId="77777777" w:rsidR="00BA617B" w:rsidRPr="001A7A7C" w:rsidRDefault="00BA617B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617B" w:rsidRPr="001A7A7C" w14:paraId="2C7E223D" w14:textId="77777777" w:rsidTr="00112116">
        <w:tc>
          <w:tcPr>
            <w:tcW w:w="2122" w:type="dxa"/>
          </w:tcPr>
          <w:p w14:paraId="5B594D37" w14:textId="77777777" w:rsidR="00BA617B" w:rsidRPr="00BA617B" w:rsidRDefault="00BA617B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617B">
              <w:rPr>
                <w:rFonts w:ascii="Arial" w:hAnsi="Arial" w:cs="Arial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7938" w:type="dxa"/>
          </w:tcPr>
          <w:p w14:paraId="0BF40C07" w14:textId="77777777" w:rsidR="00BA617B" w:rsidRPr="001A7A7C" w:rsidRDefault="00BA617B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617B" w:rsidRPr="001A7A7C" w14:paraId="2064B088" w14:textId="77777777" w:rsidTr="00112116">
        <w:tc>
          <w:tcPr>
            <w:tcW w:w="2122" w:type="dxa"/>
          </w:tcPr>
          <w:p w14:paraId="7DF452C0" w14:textId="77777777" w:rsidR="00BA617B" w:rsidRPr="00BA617B" w:rsidRDefault="00BA617B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617B">
              <w:rPr>
                <w:rFonts w:ascii="Arial" w:hAnsi="Arial" w:cs="Arial"/>
                <w:b/>
                <w:bCs/>
                <w:color w:val="000000" w:themeColor="text1"/>
              </w:rPr>
              <w:t>Date of report</w:t>
            </w:r>
          </w:p>
        </w:tc>
        <w:tc>
          <w:tcPr>
            <w:tcW w:w="7938" w:type="dxa"/>
          </w:tcPr>
          <w:p w14:paraId="211792BA" w14:textId="77777777" w:rsidR="00BA617B" w:rsidRPr="001A7A7C" w:rsidRDefault="00BA617B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5387" w14:paraId="3E8494D7" w14:textId="77777777" w:rsidTr="00112116">
        <w:tc>
          <w:tcPr>
            <w:tcW w:w="10060" w:type="dxa"/>
            <w:gridSpan w:val="2"/>
          </w:tcPr>
          <w:p w14:paraId="1693C8A1" w14:textId="5B536984" w:rsidR="00415387" w:rsidRPr="00340202" w:rsidRDefault="00415387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0202">
              <w:rPr>
                <w:rFonts w:ascii="Arial" w:hAnsi="Arial" w:cs="Arial"/>
                <w:b/>
                <w:bCs/>
                <w:color w:val="000000" w:themeColor="text1"/>
              </w:rPr>
              <w:t>Therapists’ comment</w:t>
            </w:r>
            <w:r w:rsidR="00F55D69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</w:tc>
      </w:tr>
      <w:tr w:rsidR="00415387" w14:paraId="4684AB82" w14:textId="77777777" w:rsidTr="00112116">
        <w:tc>
          <w:tcPr>
            <w:tcW w:w="10060" w:type="dxa"/>
            <w:gridSpan w:val="2"/>
          </w:tcPr>
          <w:p w14:paraId="7F4ED976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0EF99083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1729A2D2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335812BA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54D34B80" w14:textId="1CD08D7C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07D0832D" w14:textId="65450081" w:rsidR="000A67A6" w:rsidRDefault="000A67A6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233146AE" w14:textId="347157AE" w:rsidR="000A67A6" w:rsidRDefault="000A67A6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7B3D7936" w14:textId="00600601" w:rsidR="000A67A6" w:rsidRDefault="000A67A6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7ED311BA" w14:textId="025C03B6" w:rsidR="000A67A6" w:rsidRDefault="000A67A6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1F0717A3" w14:textId="6E229CBC" w:rsidR="000A67A6" w:rsidRDefault="000A67A6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40E3C4F1" w14:textId="7D073A13" w:rsidR="000A67A6" w:rsidRDefault="000A67A6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194BD3A8" w14:textId="77777777" w:rsidR="000A67A6" w:rsidRDefault="000A67A6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490456D9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118DE23" w14:textId="77777777" w:rsidR="00340202" w:rsidRPr="001A7A7C" w:rsidRDefault="00340202" w:rsidP="00BA617B">
      <w:pPr>
        <w:rPr>
          <w:rFonts w:ascii="Arial" w:hAnsi="Arial" w:cs="Arial"/>
          <w:color w:val="000000" w:themeColor="text1"/>
        </w:rPr>
      </w:pPr>
    </w:p>
    <w:p w14:paraId="1361052C" w14:textId="77777777" w:rsidR="00E677F0" w:rsidRPr="001A7A7C" w:rsidRDefault="00E677F0" w:rsidP="00E677F0">
      <w:pPr>
        <w:pStyle w:val="Rodap"/>
        <w:rPr>
          <w:rFonts w:ascii="Arial" w:hAnsi="Arial" w:cs="Arial"/>
          <w:color w:val="000000" w:themeColor="text1"/>
          <w:sz w:val="20"/>
          <w:szCs w:val="20"/>
        </w:rPr>
      </w:pPr>
    </w:p>
    <w:sectPr w:rsidR="00E677F0" w:rsidRPr="001A7A7C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3285" w14:textId="77777777" w:rsidR="005C565B" w:rsidRDefault="005C565B" w:rsidP="002C0DB5">
      <w:pPr>
        <w:spacing w:after="0" w:line="240" w:lineRule="auto"/>
      </w:pPr>
      <w:r>
        <w:separator/>
      </w:r>
    </w:p>
  </w:endnote>
  <w:endnote w:type="continuationSeparator" w:id="0">
    <w:p w14:paraId="21578239" w14:textId="77777777" w:rsidR="005C565B" w:rsidRDefault="005C565B" w:rsidP="002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44943433"/>
      <w:docPartObj>
        <w:docPartGallery w:val="Page Numbers (Bottom of Page)"/>
        <w:docPartUnique/>
      </w:docPartObj>
    </w:sdtPr>
    <w:sdtContent>
      <w:p w14:paraId="583F731C" w14:textId="6A3CE38A" w:rsidR="006D32F1" w:rsidRDefault="006D32F1" w:rsidP="00464A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31881D" w14:textId="77777777" w:rsidR="006D32F1" w:rsidRDefault="006D32F1" w:rsidP="006D32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260573"/>
      <w:docPartObj>
        <w:docPartGallery w:val="Page Numbers (Bottom of Page)"/>
        <w:docPartUnique/>
      </w:docPartObj>
    </w:sdtPr>
    <w:sdtContent>
      <w:p w14:paraId="618B6CE7" w14:textId="00B5D10E" w:rsidR="006D32F1" w:rsidRDefault="006D32F1" w:rsidP="00464A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3F5711C2" w14:textId="30F74A04" w:rsidR="00A200C3" w:rsidRPr="00C90027" w:rsidRDefault="001078FB" w:rsidP="006D32F1">
    <w:pPr>
      <w:pStyle w:val="Rodap"/>
      <w:ind w:right="360"/>
      <w:jc w:val="right"/>
      <w:rPr>
        <w:sz w:val="20"/>
        <w:szCs w:val="20"/>
      </w:rPr>
    </w:pPr>
    <w:r>
      <w:rPr>
        <w:sz w:val="20"/>
        <w:szCs w:val="20"/>
      </w:rPr>
      <w:t>Assessment template</w:t>
    </w:r>
    <w:r w:rsidR="00D526BA">
      <w:rPr>
        <w:sz w:val="20"/>
        <w:szCs w:val="20"/>
      </w:rPr>
      <w:t xml:space="preserve"> </w:t>
    </w:r>
    <w:hyperlink r:id="rId1" w:history="1">
      <w:r w:rsidR="00FA4BF3" w:rsidRPr="00464A0D">
        <w:rPr>
          <w:rStyle w:val="Hiperligao"/>
          <w:sz w:val="20"/>
          <w:szCs w:val="20"/>
        </w:rPr>
        <w:t>www.makingdancematter.com.au</w:t>
      </w:r>
    </w:hyperlink>
    <w:r w:rsidR="00FA4BF3">
      <w:rPr>
        <w:sz w:val="20"/>
        <w:szCs w:val="20"/>
      </w:rPr>
      <w:t xml:space="preserve"> </w:t>
    </w:r>
    <w:r w:rsidR="0009635E">
      <w:rPr>
        <w:sz w:val="20"/>
        <w:szCs w:val="20"/>
      </w:rPr>
      <w:t xml:space="preserve"> </w:t>
    </w:r>
    <w:r w:rsidR="00A91C02">
      <w:rPr>
        <w:sz w:val="20"/>
        <w:szCs w:val="20"/>
      </w:rPr>
      <w:sym w:font="Symbol" w:char="F0E3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D78B" w14:textId="77777777" w:rsidR="005C565B" w:rsidRDefault="005C565B" w:rsidP="002C0DB5">
      <w:pPr>
        <w:spacing w:after="0" w:line="240" w:lineRule="auto"/>
      </w:pPr>
      <w:r>
        <w:separator/>
      </w:r>
    </w:p>
  </w:footnote>
  <w:footnote w:type="continuationSeparator" w:id="0">
    <w:p w14:paraId="5B9B3D7A" w14:textId="77777777" w:rsidR="005C565B" w:rsidRDefault="005C565B" w:rsidP="002C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30A7"/>
    <w:multiLevelType w:val="hybridMultilevel"/>
    <w:tmpl w:val="0C9C3238"/>
    <w:lvl w:ilvl="0" w:tplc="F9C6D7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4A2F"/>
    <w:multiLevelType w:val="hybridMultilevel"/>
    <w:tmpl w:val="68BA3C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E4812"/>
    <w:multiLevelType w:val="multilevel"/>
    <w:tmpl w:val="5AEED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42476896">
    <w:abstractNumId w:val="0"/>
  </w:num>
  <w:num w:numId="2" w16cid:durableId="80873950">
    <w:abstractNumId w:val="2"/>
  </w:num>
  <w:num w:numId="3" w16cid:durableId="51072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B5"/>
    <w:rsid w:val="00032736"/>
    <w:rsid w:val="00033257"/>
    <w:rsid w:val="000471E3"/>
    <w:rsid w:val="00075ADF"/>
    <w:rsid w:val="000958FE"/>
    <w:rsid w:val="0009635E"/>
    <w:rsid w:val="000A67A6"/>
    <w:rsid w:val="001078FB"/>
    <w:rsid w:val="00112116"/>
    <w:rsid w:val="00130B0C"/>
    <w:rsid w:val="00153D8E"/>
    <w:rsid w:val="00154D6D"/>
    <w:rsid w:val="0015526A"/>
    <w:rsid w:val="00170166"/>
    <w:rsid w:val="001849B0"/>
    <w:rsid w:val="001A7A7C"/>
    <w:rsid w:val="001B38B3"/>
    <w:rsid w:val="001C5E14"/>
    <w:rsid w:val="001C75CA"/>
    <w:rsid w:val="001D27A0"/>
    <w:rsid w:val="001E303E"/>
    <w:rsid w:val="00204AE4"/>
    <w:rsid w:val="00212B1E"/>
    <w:rsid w:val="0022170A"/>
    <w:rsid w:val="00234393"/>
    <w:rsid w:val="00236CD6"/>
    <w:rsid w:val="00241869"/>
    <w:rsid w:val="002449FD"/>
    <w:rsid w:val="00246C83"/>
    <w:rsid w:val="00257305"/>
    <w:rsid w:val="002914A7"/>
    <w:rsid w:val="0029469F"/>
    <w:rsid w:val="00297AFF"/>
    <w:rsid w:val="002B0925"/>
    <w:rsid w:val="002B65C6"/>
    <w:rsid w:val="002C0DB5"/>
    <w:rsid w:val="002D0BE9"/>
    <w:rsid w:val="002F4F89"/>
    <w:rsid w:val="002F641E"/>
    <w:rsid w:val="00340202"/>
    <w:rsid w:val="00340D67"/>
    <w:rsid w:val="00352129"/>
    <w:rsid w:val="00390DFF"/>
    <w:rsid w:val="003E429D"/>
    <w:rsid w:val="004042BD"/>
    <w:rsid w:val="00415387"/>
    <w:rsid w:val="00450D88"/>
    <w:rsid w:val="00450E50"/>
    <w:rsid w:val="00482188"/>
    <w:rsid w:val="004A16B6"/>
    <w:rsid w:val="004E1BEC"/>
    <w:rsid w:val="004E2FD8"/>
    <w:rsid w:val="004E377F"/>
    <w:rsid w:val="00524CF8"/>
    <w:rsid w:val="00524F86"/>
    <w:rsid w:val="005255E7"/>
    <w:rsid w:val="00531085"/>
    <w:rsid w:val="00537D2C"/>
    <w:rsid w:val="00547364"/>
    <w:rsid w:val="0055739D"/>
    <w:rsid w:val="005828E4"/>
    <w:rsid w:val="005877B1"/>
    <w:rsid w:val="005A2DE6"/>
    <w:rsid w:val="005A6958"/>
    <w:rsid w:val="005B3154"/>
    <w:rsid w:val="005B67CF"/>
    <w:rsid w:val="005C565B"/>
    <w:rsid w:val="005D3272"/>
    <w:rsid w:val="005D520A"/>
    <w:rsid w:val="005E5936"/>
    <w:rsid w:val="00620C39"/>
    <w:rsid w:val="00630FDE"/>
    <w:rsid w:val="0065621E"/>
    <w:rsid w:val="00657BBF"/>
    <w:rsid w:val="006619E7"/>
    <w:rsid w:val="006835BD"/>
    <w:rsid w:val="006927B2"/>
    <w:rsid w:val="006B477A"/>
    <w:rsid w:val="006D1F59"/>
    <w:rsid w:val="006D32F1"/>
    <w:rsid w:val="006E0886"/>
    <w:rsid w:val="006E0BFF"/>
    <w:rsid w:val="006E4C07"/>
    <w:rsid w:val="006F4539"/>
    <w:rsid w:val="00742A49"/>
    <w:rsid w:val="00763D1E"/>
    <w:rsid w:val="0077509F"/>
    <w:rsid w:val="0077610D"/>
    <w:rsid w:val="007913BE"/>
    <w:rsid w:val="007A7A4D"/>
    <w:rsid w:val="007B6487"/>
    <w:rsid w:val="007D0F58"/>
    <w:rsid w:val="007D3C95"/>
    <w:rsid w:val="007D6888"/>
    <w:rsid w:val="00814136"/>
    <w:rsid w:val="008513DF"/>
    <w:rsid w:val="008774B2"/>
    <w:rsid w:val="008C4029"/>
    <w:rsid w:val="008E6D3A"/>
    <w:rsid w:val="00904EB7"/>
    <w:rsid w:val="00910046"/>
    <w:rsid w:val="00944ED9"/>
    <w:rsid w:val="009511BC"/>
    <w:rsid w:val="0095370B"/>
    <w:rsid w:val="009A0519"/>
    <w:rsid w:val="009C4CBD"/>
    <w:rsid w:val="009D3A38"/>
    <w:rsid w:val="009D4FB2"/>
    <w:rsid w:val="009E02AA"/>
    <w:rsid w:val="009F416F"/>
    <w:rsid w:val="00A156D9"/>
    <w:rsid w:val="00A200C3"/>
    <w:rsid w:val="00A43EDD"/>
    <w:rsid w:val="00A859DB"/>
    <w:rsid w:val="00A91C02"/>
    <w:rsid w:val="00AA2E25"/>
    <w:rsid w:val="00AC1B1E"/>
    <w:rsid w:val="00AD106C"/>
    <w:rsid w:val="00B04C91"/>
    <w:rsid w:val="00B4742D"/>
    <w:rsid w:val="00B47615"/>
    <w:rsid w:val="00B562E0"/>
    <w:rsid w:val="00B83754"/>
    <w:rsid w:val="00B946F5"/>
    <w:rsid w:val="00BA0300"/>
    <w:rsid w:val="00BA617B"/>
    <w:rsid w:val="00BB12F0"/>
    <w:rsid w:val="00BD28BA"/>
    <w:rsid w:val="00BF440B"/>
    <w:rsid w:val="00C0620C"/>
    <w:rsid w:val="00C10D36"/>
    <w:rsid w:val="00C17392"/>
    <w:rsid w:val="00C36779"/>
    <w:rsid w:val="00C4052A"/>
    <w:rsid w:val="00C43716"/>
    <w:rsid w:val="00C82A24"/>
    <w:rsid w:val="00C873B2"/>
    <w:rsid w:val="00C90027"/>
    <w:rsid w:val="00CA66F3"/>
    <w:rsid w:val="00CB0D01"/>
    <w:rsid w:val="00CD2436"/>
    <w:rsid w:val="00CE20F5"/>
    <w:rsid w:val="00D1153E"/>
    <w:rsid w:val="00D27008"/>
    <w:rsid w:val="00D36D2D"/>
    <w:rsid w:val="00D37F8B"/>
    <w:rsid w:val="00D526BA"/>
    <w:rsid w:val="00D60386"/>
    <w:rsid w:val="00D702C4"/>
    <w:rsid w:val="00D7084F"/>
    <w:rsid w:val="00DC0A1E"/>
    <w:rsid w:val="00DC122F"/>
    <w:rsid w:val="00E0537D"/>
    <w:rsid w:val="00E06239"/>
    <w:rsid w:val="00E122A0"/>
    <w:rsid w:val="00E14BBF"/>
    <w:rsid w:val="00E23E81"/>
    <w:rsid w:val="00E44218"/>
    <w:rsid w:val="00E54EE9"/>
    <w:rsid w:val="00E57D25"/>
    <w:rsid w:val="00E60E6A"/>
    <w:rsid w:val="00E677F0"/>
    <w:rsid w:val="00E85D3C"/>
    <w:rsid w:val="00E96145"/>
    <w:rsid w:val="00EA1EC3"/>
    <w:rsid w:val="00EA53F7"/>
    <w:rsid w:val="00F55D69"/>
    <w:rsid w:val="00F56AD8"/>
    <w:rsid w:val="00F75FD8"/>
    <w:rsid w:val="00F7644C"/>
    <w:rsid w:val="00F9657D"/>
    <w:rsid w:val="00FA32B0"/>
    <w:rsid w:val="00FA4BF3"/>
    <w:rsid w:val="00FB5C22"/>
    <w:rsid w:val="00FC2A0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5F3C"/>
  <w15:chartTrackingRefBased/>
  <w15:docId w15:val="{DD465A24-2847-4C9A-BCA9-8C8230A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0DB5"/>
  </w:style>
  <w:style w:type="paragraph" w:styleId="Rodap">
    <w:name w:val="footer"/>
    <w:basedOn w:val="Normal"/>
    <w:link w:val="RodapCarter"/>
    <w:uiPriority w:val="99"/>
    <w:unhideWhenUsed/>
    <w:rsid w:val="002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0DB5"/>
  </w:style>
  <w:style w:type="table" w:styleId="TabelacomGrelha">
    <w:name w:val="Table Grid"/>
    <w:basedOn w:val="Tabelanormal"/>
    <w:uiPriority w:val="39"/>
    <w:rsid w:val="000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A4BF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A4BF3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6D32F1"/>
  </w:style>
  <w:style w:type="paragraph" w:styleId="Textodebalo">
    <w:name w:val="Balloon Text"/>
    <w:basedOn w:val="Normal"/>
    <w:link w:val="TextodebaloCarter"/>
    <w:uiPriority w:val="99"/>
    <w:semiHidden/>
    <w:unhideWhenUsed/>
    <w:rsid w:val="00537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7D2C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D2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53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ne">
    <w:name w:val="none"/>
    <w:basedOn w:val="Tipodeletrapredefinidodopargrafo"/>
    <w:rsid w:val="002F641E"/>
  </w:style>
  <w:style w:type="paragraph" w:styleId="Textodecomentrio">
    <w:name w:val="annotation text"/>
    <w:basedOn w:val="Normal"/>
    <w:link w:val="TextodecomentrioCarter"/>
    <w:unhideWhenUsed/>
    <w:rsid w:val="00DC122F"/>
    <w:pPr>
      <w:spacing w:after="200" w:line="276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DC122F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Refdecomentrio">
    <w:name w:val="annotation reference"/>
    <w:uiPriority w:val="99"/>
    <w:semiHidden/>
    <w:unhideWhenUsed/>
    <w:rsid w:val="001D27A0"/>
    <w:rPr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33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kingdancematter.com.au/about/outcomes-framewor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kingdancematter.com.au/hel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kingdancematter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kingdancematter.com.au/about/outcomes-framewor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ngdancemat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728CD19B5B4295F8FCB904D2DB78" ma:contentTypeVersion="12" ma:contentTypeDescription="Create a new document." ma:contentTypeScope="" ma:versionID="3af41e1b32802d46ea2f6718979c54cd">
  <xsd:schema xmlns:xsd="http://www.w3.org/2001/XMLSchema" xmlns:xs="http://www.w3.org/2001/XMLSchema" xmlns:p="http://schemas.microsoft.com/office/2006/metadata/properties" xmlns:ns2="6dd849f2-b132-45c0-8cfc-1d511f239cb7" xmlns:ns3="72c419ce-74a1-4296-9674-6e75fb1c7cf8" targetNamespace="http://schemas.microsoft.com/office/2006/metadata/properties" ma:root="true" ma:fieldsID="4529d63681cb6f1abd2f5447a60f456f" ns2:_="" ns3:_="">
    <xsd:import namespace="6dd849f2-b132-45c0-8cfc-1d511f239cb7"/>
    <xsd:import namespace="72c419ce-74a1-4296-9674-6e75fb1c7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49f2-b132-45c0-8cfc-1d511f23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19ce-74a1-4296-9674-6e75fb1c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CF1A2-BF1B-41DE-BACA-579C97F0E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8EF84-A1D2-40EF-9197-37F6F781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49f2-b132-45c0-8cfc-1d511f239cb7"/>
    <ds:schemaRef ds:uri="72c419ce-74a1-4296-9674-6e75fb1c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25D17-5CF3-4E94-A73C-5DEC07109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1437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Hens</dc:creator>
  <cp:keywords/>
  <dc:description/>
  <cp:lastModifiedBy>Paula Lebre</cp:lastModifiedBy>
  <cp:revision>15</cp:revision>
  <cp:lastPrinted>2023-01-07T17:36:00Z</cp:lastPrinted>
  <dcterms:created xsi:type="dcterms:W3CDTF">2020-08-10T06:19:00Z</dcterms:created>
  <dcterms:modified xsi:type="dcterms:W3CDTF">2023-01-09T14:42:00Z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0x01010054B7728CD19B5B4295F8FCB904D2DB78</vt:lpwstr>
  </property>
</Properties>
</file>